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0C" w:rsidRPr="0020720C" w:rsidRDefault="0020720C" w:rsidP="0020720C">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rPr>
      </w:pPr>
      <w:r w:rsidRPr="0020720C">
        <w:rPr>
          <w:rFonts w:ascii="Times New Roman" w:eastAsia="Times New Roman" w:hAnsi="Times New Roman" w:cs="Times New Roman"/>
          <w:b/>
          <w:bCs/>
          <w:color w:val="22272F"/>
          <w:kern w:val="36"/>
          <w:sz w:val="33"/>
          <w:szCs w:val="33"/>
        </w:rPr>
        <w:t>Приложение N 2. Примерная программа профессиональной подготовки водителей транспортных средств категории "В"</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bookmarkStart w:id="0" w:name="text"/>
      <w:bookmarkEnd w:id="0"/>
      <w:r w:rsidRPr="0020720C">
        <w:rPr>
          <w:rFonts w:ascii="Times New Roman" w:eastAsia="Times New Roman" w:hAnsi="Times New Roman" w:cs="Times New Roman"/>
          <w:b/>
          <w:bCs/>
          <w:color w:val="22272F"/>
          <w:sz w:val="24"/>
          <w:szCs w:val="24"/>
        </w:rPr>
        <w:t>Приложение N 2</w:t>
      </w:r>
      <w:r w:rsidRPr="0020720C">
        <w:rPr>
          <w:rFonts w:ascii="Times New Roman" w:eastAsia="Times New Roman" w:hAnsi="Times New Roman" w:cs="Times New Roman"/>
          <w:b/>
          <w:bCs/>
          <w:color w:val="22272F"/>
          <w:sz w:val="24"/>
          <w:szCs w:val="24"/>
        </w:rPr>
        <w:br/>
        <w:t>УТВЕРЖДЕНА</w:t>
      </w:r>
      <w:r w:rsidRPr="0020720C">
        <w:rPr>
          <w:rFonts w:ascii="Times New Roman" w:eastAsia="Times New Roman" w:hAnsi="Times New Roman" w:cs="Times New Roman"/>
          <w:b/>
          <w:bCs/>
          <w:color w:val="22272F"/>
          <w:sz w:val="24"/>
          <w:szCs w:val="24"/>
        </w:rPr>
        <w:br/>
      </w:r>
      <w:hyperlink r:id="rId4" w:history="1">
        <w:r w:rsidRPr="0020720C">
          <w:rPr>
            <w:rFonts w:ascii="Times New Roman" w:eastAsia="Times New Roman" w:hAnsi="Times New Roman" w:cs="Times New Roman"/>
            <w:b/>
            <w:bCs/>
            <w:color w:val="3272C0"/>
            <w:sz w:val="24"/>
            <w:szCs w:val="24"/>
          </w:rPr>
          <w:t>приказом</w:t>
        </w:r>
      </w:hyperlink>
      <w:r w:rsidRPr="0020720C">
        <w:rPr>
          <w:rFonts w:ascii="Times New Roman" w:eastAsia="Times New Roman" w:hAnsi="Times New Roman" w:cs="Times New Roman"/>
          <w:b/>
          <w:bCs/>
          <w:color w:val="22272F"/>
          <w:sz w:val="24"/>
          <w:szCs w:val="24"/>
        </w:rPr>
        <w:t> Министерства просвещения</w:t>
      </w:r>
      <w:r w:rsidRPr="0020720C">
        <w:rPr>
          <w:rFonts w:ascii="Times New Roman" w:eastAsia="Times New Roman" w:hAnsi="Times New Roman" w:cs="Times New Roman"/>
          <w:b/>
          <w:bCs/>
          <w:color w:val="22272F"/>
          <w:sz w:val="24"/>
          <w:szCs w:val="24"/>
        </w:rPr>
        <w:br/>
        <w:t>Российской Федерации</w:t>
      </w:r>
      <w:r w:rsidRPr="0020720C">
        <w:rPr>
          <w:rFonts w:ascii="Times New Roman" w:eastAsia="Times New Roman" w:hAnsi="Times New Roman" w:cs="Times New Roman"/>
          <w:b/>
          <w:bCs/>
          <w:color w:val="22272F"/>
          <w:sz w:val="24"/>
          <w:szCs w:val="24"/>
        </w:rPr>
        <w:br/>
        <w:t>от 8 ноября 2021 г. N 808</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Примерная программа профессиональной подготовки водителей транспортных средств категории "В"</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I. Пояснительная записка</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Примерная программа профессиональной подготовки водителей транспортных средств категории "В" (далее - Примерная программа) разработана в соответствии с требованиями </w:t>
      </w:r>
      <w:hyperlink r:id="rId5" w:history="1">
        <w:r w:rsidRPr="0020720C">
          <w:rPr>
            <w:rFonts w:ascii="Times New Roman" w:eastAsia="Times New Roman" w:hAnsi="Times New Roman" w:cs="Times New Roman"/>
            <w:color w:val="3272C0"/>
            <w:sz w:val="24"/>
            <w:szCs w:val="24"/>
          </w:rPr>
          <w:t>Федерального закона</w:t>
        </w:r>
      </w:hyperlink>
      <w:r w:rsidRPr="0020720C">
        <w:rPr>
          <w:rFonts w:ascii="Times New Roman" w:eastAsia="Times New Roman" w:hAnsi="Times New Roman" w:cs="Times New Roman"/>
          <w:color w:val="464C55"/>
          <w:sz w:val="24"/>
          <w:szCs w:val="24"/>
        </w:rPr>
        <w:t>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6" w:anchor="block_108164" w:history="1">
        <w:r w:rsidRPr="0020720C">
          <w:rPr>
            <w:rFonts w:ascii="Times New Roman" w:eastAsia="Times New Roman" w:hAnsi="Times New Roman" w:cs="Times New Roman"/>
            <w:color w:val="3272C0"/>
            <w:sz w:val="24"/>
            <w:szCs w:val="24"/>
          </w:rPr>
          <w:t>пунктом 3 части 3 статьи 12</w:t>
        </w:r>
      </w:hyperlink>
      <w:r w:rsidRPr="0020720C">
        <w:rPr>
          <w:rFonts w:ascii="Times New Roman" w:eastAsia="Times New Roman" w:hAnsi="Times New Roman" w:cs="Times New Roman"/>
          <w:color w:val="464C55"/>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7" w:anchor="block_1002" w:history="1">
        <w:r w:rsidRPr="0020720C">
          <w:rPr>
            <w:rFonts w:ascii="Times New Roman" w:eastAsia="Times New Roman" w:hAnsi="Times New Roman" w:cs="Times New Roman"/>
            <w:color w:val="3272C0"/>
            <w:sz w:val="24"/>
            <w:szCs w:val="24"/>
          </w:rPr>
          <w:t>пунктом 2</w:t>
        </w:r>
      </w:hyperlink>
      <w:r w:rsidRPr="0020720C">
        <w:rPr>
          <w:rFonts w:ascii="Times New Roman" w:eastAsia="Times New Roman" w:hAnsi="Times New Roman" w:cs="Times New Roman"/>
          <w:color w:val="464C55"/>
          <w:sz w:val="24"/>
          <w:szCs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8" w:history="1">
        <w:r w:rsidRPr="0020720C">
          <w:rPr>
            <w:rFonts w:ascii="Times New Roman" w:eastAsia="Times New Roman" w:hAnsi="Times New Roman" w:cs="Times New Roman"/>
            <w:color w:val="3272C0"/>
            <w:sz w:val="24"/>
            <w:szCs w:val="24"/>
          </w:rPr>
          <w:t>постановлением</w:t>
        </w:r>
      </w:hyperlink>
      <w:r w:rsidRPr="0020720C">
        <w:rPr>
          <w:rFonts w:ascii="Times New Roman" w:eastAsia="Times New Roman" w:hAnsi="Times New Roman" w:cs="Times New Roman"/>
          <w:color w:val="464C55"/>
          <w:sz w:val="24"/>
          <w:szCs w:val="24"/>
        </w:rPr>
        <w:t> Правительства Российской Федерации от 1 ноября 2013 г. N 980 (Собрание законодательства Российской Федерации, 2013, N 45, ст. 5816; 2018, N 52, ст. 8305), </w:t>
      </w:r>
      <w:hyperlink r:id="rId9" w:anchor="block_1000" w:history="1">
        <w:r w:rsidRPr="0020720C">
          <w:rPr>
            <w:rFonts w:ascii="Times New Roman" w:eastAsia="Times New Roman" w:hAnsi="Times New Roman" w:cs="Times New Roman"/>
            <w:color w:val="3272C0"/>
            <w:sz w:val="24"/>
            <w:szCs w:val="24"/>
          </w:rPr>
          <w:t>Порядком</w:t>
        </w:r>
      </w:hyperlink>
      <w:r w:rsidRPr="0020720C">
        <w:rPr>
          <w:rFonts w:ascii="Times New Roman" w:eastAsia="Times New Roman" w:hAnsi="Times New Roman" w:cs="Times New Roman"/>
          <w:color w:val="464C55"/>
          <w:sz w:val="24"/>
          <w:szCs w:val="24"/>
        </w:rPr>
        <w:t> организации и осуществления образовательной деятельности по основным программам профессионального обучения, утвержденным </w:t>
      </w:r>
      <w:hyperlink r:id="rId10" w:history="1">
        <w:r w:rsidRPr="0020720C">
          <w:rPr>
            <w:rFonts w:ascii="Times New Roman" w:eastAsia="Times New Roman" w:hAnsi="Times New Roman" w:cs="Times New Roman"/>
            <w:color w:val="3272C0"/>
            <w:sz w:val="24"/>
            <w:szCs w:val="24"/>
          </w:rPr>
          <w:t>приказом</w:t>
        </w:r>
      </w:hyperlink>
      <w:r w:rsidRPr="0020720C">
        <w:rPr>
          <w:rFonts w:ascii="Times New Roman" w:eastAsia="Times New Roman" w:hAnsi="Times New Roman" w:cs="Times New Roman"/>
          <w:color w:val="464C55"/>
          <w:sz w:val="24"/>
          <w:szCs w:val="24"/>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hyperlink r:id="rId11" w:anchor="block_1000" w:history="1">
        <w:r w:rsidRPr="0020720C">
          <w:rPr>
            <w:rFonts w:ascii="Times New Roman" w:eastAsia="Times New Roman" w:hAnsi="Times New Roman" w:cs="Times New Roman"/>
            <w:color w:val="3272C0"/>
            <w:sz w:val="24"/>
            <w:szCs w:val="24"/>
          </w:rPr>
          <w:t>профессиональными и квалификационными требованиями</w:t>
        </w:r>
      </w:hyperlink>
      <w:r w:rsidRPr="0020720C">
        <w:rPr>
          <w:rFonts w:ascii="Times New Roman" w:eastAsia="Times New Roman" w:hAnsi="Times New Roman" w:cs="Times New Roman"/>
          <w:color w:val="464C55"/>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w:t>
      </w:r>
      <w:hyperlink r:id="rId12" w:history="1">
        <w:r w:rsidRPr="0020720C">
          <w:rPr>
            <w:rFonts w:ascii="Times New Roman" w:eastAsia="Times New Roman" w:hAnsi="Times New Roman" w:cs="Times New Roman"/>
            <w:color w:val="3272C0"/>
            <w:sz w:val="24"/>
            <w:szCs w:val="24"/>
          </w:rPr>
          <w:t>приказом</w:t>
        </w:r>
      </w:hyperlink>
      <w:r w:rsidRPr="0020720C">
        <w:rPr>
          <w:rFonts w:ascii="Times New Roman" w:eastAsia="Times New Roman" w:hAnsi="Times New Roman" w:cs="Times New Roman"/>
          <w:color w:val="464C55"/>
          <w:sz w:val="24"/>
          <w:szCs w:val="24"/>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Базовый цикл включает учебные предметы: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законодательства Российской Федерации в сфере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"Психофизиологические основы деятельности водителя";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управления транспортными средствами";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"Первая помощь при дорожно-транспортном происшествии".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Специальный цикл включает учебные предметы: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"Устройство и техническое обслуживание транспортных средств категории "В" как объектов управления";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управления транспортными средствами категории "В";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"Вождение транспортных средств категории "В" (с механической трансмиссией/с автоматической трансмиссией)".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Профессиональный цикл включает учебные предметы: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"Организация и выполнение грузовых перевозок автомобильным транспортом";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"Организация и выполнение пассажирских перевозок автомобильным транспортом".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"В", разработанной и утвержденной организацией, осуществляющей образовательную деятельность, в соответствии с </w:t>
      </w:r>
      <w:hyperlink r:id="rId13" w:anchor="block_108165" w:history="1">
        <w:r w:rsidRPr="0020720C">
          <w:rPr>
            <w:rFonts w:ascii="Times New Roman" w:eastAsia="Times New Roman" w:hAnsi="Times New Roman" w:cs="Times New Roman"/>
            <w:color w:val="3272C0"/>
            <w:sz w:val="24"/>
            <w:szCs w:val="24"/>
          </w:rPr>
          <w:t>частями 3</w:t>
        </w:r>
      </w:hyperlink>
      <w:r w:rsidRPr="0020720C">
        <w:rPr>
          <w:rFonts w:ascii="Times New Roman" w:eastAsia="Times New Roman" w:hAnsi="Times New Roman" w:cs="Times New Roman"/>
          <w:color w:val="464C55"/>
          <w:sz w:val="24"/>
          <w:szCs w:val="24"/>
        </w:rPr>
        <w:t> и </w:t>
      </w:r>
      <w:hyperlink r:id="rId14" w:anchor="block_108169" w:history="1">
        <w:r w:rsidRPr="0020720C">
          <w:rPr>
            <w:rFonts w:ascii="Times New Roman" w:eastAsia="Times New Roman" w:hAnsi="Times New Roman" w:cs="Times New Roman"/>
            <w:color w:val="3272C0"/>
            <w:sz w:val="24"/>
            <w:szCs w:val="24"/>
          </w:rPr>
          <w:t>5 статьи 12</w:t>
        </w:r>
      </w:hyperlink>
      <w:r w:rsidRPr="0020720C">
        <w:rPr>
          <w:rFonts w:ascii="Times New Roman" w:eastAsia="Times New Roman" w:hAnsi="Times New Roman" w:cs="Times New Roman"/>
          <w:color w:val="464C55"/>
          <w:sz w:val="24"/>
          <w:szCs w:val="24"/>
        </w:rPr>
        <w:t>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5" w:anchor="block_1053" w:history="1">
        <w:r w:rsidRPr="0020720C">
          <w:rPr>
            <w:rFonts w:ascii="Times New Roman" w:eastAsia="Times New Roman" w:hAnsi="Times New Roman" w:cs="Times New Roman"/>
            <w:color w:val="3272C0"/>
            <w:sz w:val="24"/>
            <w:szCs w:val="24"/>
          </w:rPr>
          <w:t>подпункту "в" пункта 5</w:t>
        </w:r>
      </w:hyperlink>
      <w:r w:rsidRPr="0020720C">
        <w:rPr>
          <w:rFonts w:ascii="Times New Roman" w:eastAsia="Times New Roman" w:hAnsi="Times New Roman" w:cs="Times New Roman"/>
          <w:color w:val="464C55"/>
          <w:sz w:val="24"/>
          <w:szCs w:val="24"/>
        </w:rPr>
        <w:t> Положения о лицензировании образовательной деятельности, утвержденного </w:t>
      </w:r>
      <w:hyperlink r:id="rId16" w:history="1">
        <w:r w:rsidRPr="0020720C">
          <w:rPr>
            <w:rFonts w:ascii="Times New Roman" w:eastAsia="Times New Roman" w:hAnsi="Times New Roman" w:cs="Times New Roman"/>
            <w:color w:val="3272C0"/>
            <w:sz w:val="24"/>
            <w:szCs w:val="24"/>
          </w:rPr>
          <w:t>постановлением</w:t>
        </w:r>
      </w:hyperlink>
      <w:r w:rsidRPr="0020720C">
        <w:rPr>
          <w:rFonts w:ascii="Times New Roman" w:eastAsia="Times New Roman" w:hAnsi="Times New Roman" w:cs="Times New Roman"/>
          <w:color w:val="464C55"/>
          <w:sz w:val="24"/>
          <w:szCs w:val="24"/>
        </w:rPr>
        <w:t>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Примерная программа может быть использована для разработки рабочей программы профессиональной подготовки лиц, не достигших 18 лет.</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II. Примерный учебный план</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1</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9930" w:type="dxa"/>
        <w:shd w:val="clear" w:color="auto" w:fill="FFFFFF"/>
        <w:tblCellMar>
          <w:left w:w="0" w:type="dxa"/>
          <w:right w:w="0" w:type="dxa"/>
        </w:tblCellMar>
        <w:tblLook w:val="04A0"/>
      </w:tblPr>
      <w:tblGrid>
        <w:gridCol w:w="5131"/>
        <w:gridCol w:w="1143"/>
        <w:gridCol w:w="1790"/>
        <w:gridCol w:w="1866"/>
      </w:tblGrid>
      <w:tr w:rsidR="0020720C" w:rsidRPr="0020720C" w:rsidTr="0020720C">
        <w:trPr>
          <w:trHeight w:val="240"/>
        </w:trPr>
        <w:tc>
          <w:tcPr>
            <w:tcW w:w="51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Учебные предметы</w:t>
            </w:r>
          </w:p>
        </w:tc>
        <w:tc>
          <w:tcPr>
            <w:tcW w:w="475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357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99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Учебные предметы базового цикла</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Основы </w:t>
            </w:r>
            <w:hyperlink r:id="rId17" w:anchor="block_4" w:history="1">
              <w:r w:rsidRPr="0020720C">
                <w:rPr>
                  <w:rFonts w:ascii="Times New Roman" w:eastAsia="Times New Roman" w:hAnsi="Times New Roman" w:cs="Times New Roman"/>
                  <w:color w:val="3272C0"/>
                  <w:sz w:val="24"/>
                  <w:szCs w:val="24"/>
                </w:rPr>
                <w:t>законодательства</w:t>
              </w:r>
            </w:hyperlink>
            <w:r w:rsidRPr="0020720C">
              <w:rPr>
                <w:rFonts w:ascii="Times New Roman" w:eastAsia="Times New Roman" w:hAnsi="Times New Roman" w:cs="Times New Roman"/>
                <w:sz w:val="24"/>
                <w:szCs w:val="24"/>
              </w:rPr>
              <w:t> Российской Федерации в сфере дорожного движения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30</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Психофизиологические основы деятельности водителя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Основы управления транспортными средствами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Первая помощь при дорожно-транспортном происшествии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r>
      <w:tr w:rsidR="0020720C" w:rsidRPr="0020720C" w:rsidTr="0020720C">
        <w:tc>
          <w:tcPr>
            <w:tcW w:w="99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Учебные предметы специального цикла</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Устройство и техническое обслуживание транспортных средств категории "В" как объектов управления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20</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Основы управления транспортными средствами категории "В"</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Вождение транспортных средств категории "В" (с механической трансмиссией/с автоматической трансмиссией)</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56/54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56/54</w:t>
            </w:r>
          </w:p>
        </w:tc>
      </w:tr>
      <w:tr w:rsidR="0020720C" w:rsidRPr="0020720C" w:rsidTr="0020720C">
        <w:tc>
          <w:tcPr>
            <w:tcW w:w="99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Учебные предметы профессионального цикла</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Организация и выполнение грузовых перевозок автомобильным транспортом</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Организация и выполнение пассажирских перевозок автомобильным транспортом</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99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lastRenderedPageBreak/>
              <w:t>Квалификационный экзамен</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Квалификационный экзамен</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1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190/188</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100</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90/88</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III. Примерные рабочие программы учебных предметов</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3.1. Базовый цикл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3.1.1. Учебный предмет "Основы законодательства Российской Федерации в сфере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2</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9975" w:type="dxa"/>
        <w:shd w:val="clear" w:color="auto" w:fill="FFFFFF"/>
        <w:tblCellMar>
          <w:left w:w="0" w:type="dxa"/>
          <w:right w:w="0" w:type="dxa"/>
        </w:tblCellMar>
        <w:tblLook w:val="04A0"/>
      </w:tblPr>
      <w:tblGrid>
        <w:gridCol w:w="5676"/>
        <w:gridCol w:w="967"/>
        <w:gridCol w:w="1684"/>
        <w:gridCol w:w="1648"/>
      </w:tblGrid>
      <w:tr w:rsidR="0020720C" w:rsidRPr="0020720C" w:rsidTr="0020720C">
        <w:trPr>
          <w:trHeight w:val="240"/>
        </w:trPr>
        <w:tc>
          <w:tcPr>
            <w:tcW w:w="580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411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994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ind w:left="75" w:right="75"/>
              <w:jc w:val="center"/>
              <w:rPr>
                <w:rFonts w:ascii="Times New Roman" w:eastAsia="Times New Roman" w:hAnsi="Times New Roman" w:cs="Times New Roman"/>
                <w:b/>
                <w:bCs/>
                <w:color w:val="22272F"/>
                <w:sz w:val="24"/>
                <w:szCs w:val="24"/>
              </w:rPr>
            </w:pPr>
            <w:hyperlink r:id="rId18" w:anchor="block_4" w:history="1">
              <w:r w:rsidRPr="0020720C">
                <w:rPr>
                  <w:rFonts w:ascii="Times New Roman" w:eastAsia="Times New Roman" w:hAnsi="Times New Roman" w:cs="Times New Roman"/>
                  <w:b/>
                  <w:bCs/>
                  <w:color w:val="3272C0"/>
                  <w:sz w:val="24"/>
                  <w:szCs w:val="24"/>
                </w:rPr>
                <w:t>Законодательство</w:t>
              </w:r>
            </w:hyperlink>
            <w:r w:rsidRPr="0020720C">
              <w:rPr>
                <w:rFonts w:ascii="Times New Roman" w:eastAsia="Times New Roman" w:hAnsi="Times New Roman" w:cs="Times New Roman"/>
                <w:b/>
                <w:bCs/>
                <w:color w:val="22272F"/>
                <w:sz w:val="24"/>
                <w:szCs w:val="24"/>
              </w:rPr>
              <w:t> Российской Федерации в сфере дорожного движения</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994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ind w:left="75" w:right="75"/>
              <w:jc w:val="center"/>
              <w:rPr>
                <w:rFonts w:ascii="Times New Roman" w:eastAsia="Times New Roman" w:hAnsi="Times New Roman" w:cs="Times New Roman"/>
                <w:b/>
                <w:bCs/>
                <w:color w:val="22272F"/>
                <w:sz w:val="24"/>
                <w:szCs w:val="24"/>
              </w:rPr>
            </w:pPr>
            <w:hyperlink r:id="rId19" w:anchor="block_1000" w:history="1">
              <w:r w:rsidRPr="0020720C">
                <w:rPr>
                  <w:rFonts w:ascii="Times New Roman" w:eastAsia="Times New Roman" w:hAnsi="Times New Roman" w:cs="Times New Roman"/>
                  <w:b/>
                  <w:bCs/>
                  <w:color w:val="3272C0"/>
                  <w:sz w:val="24"/>
                  <w:szCs w:val="24"/>
                </w:rPr>
                <w:t>Правила</w:t>
              </w:r>
            </w:hyperlink>
            <w:r w:rsidRPr="0020720C">
              <w:rPr>
                <w:rFonts w:ascii="Times New Roman" w:eastAsia="Times New Roman" w:hAnsi="Times New Roman" w:cs="Times New Roman"/>
                <w:b/>
                <w:bCs/>
                <w:color w:val="22272F"/>
                <w:sz w:val="24"/>
                <w:szCs w:val="24"/>
              </w:rPr>
              <w:t> дорожного движения, утвержденные </w:t>
            </w:r>
            <w:hyperlink r:id="rId20" w:history="1">
              <w:r w:rsidRPr="0020720C">
                <w:rPr>
                  <w:rFonts w:ascii="Times New Roman" w:eastAsia="Times New Roman" w:hAnsi="Times New Roman" w:cs="Times New Roman"/>
                  <w:b/>
                  <w:bCs/>
                  <w:color w:val="3272C0"/>
                  <w:sz w:val="24"/>
                  <w:szCs w:val="24"/>
                </w:rPr>
                <w:t>постановлением</w:t>
              </w:r>
            </w:hyperlink>
            <w:r w:rsidRPr="0020720C">
              <w:rPr>
                <w:rFonts w:ascii="Times New Roman" w:eastAsia="Times New Roman" w:hAnsi="Times New Roman" w:cs="Times New Roman"/>
                <w:b/>
                <w:bCs/>
                <w:color w:val="22272F"/>
                <w:sz w:val="24"/>
                <w:szCs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Общие положения, основные понятия и термины, используемые в </w:t>
            </w:r>
            <w:hyperlink r:id="rId21" w:anchor="block_1000" w:history="1">
              <w:r w:rsidRPr="0020720C">
                <w:rPr>
                  <w:rFonts w:ascii="Times New Roman" w:eastAsia="Times New Roman" w:hAnsi="Times New Roman" w:cs="Times New Roman"/>
                  <w:color w:val="3272C0"/>
                  <w:sz w:val="24"/>
                  <w:szCs w:val="24"/>
                </w:rPr>
                <w:t>Правилах</w:t>
              </w:r>
            </w:hyperlink>
            <w:r w:rsidRPr="0020720C">
              <w:rPr>
                <w:rFonts w:ascii="Times New Roman" w:eastAsia="Times New Roman" w:hAnsi="Times New Roman" w:cs="Times New Roman"/>
                <w:sz w:val="24"/>
                <w:szCs w:val="24"/>
              </w:rPr>
              <w:t> дорожного движения</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Обязанности участников дорожного движения</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Дорожные знаки</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Дорожная разметка</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Порядок движения и расположение транспортных средств на проезжей части</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Остановка и стоянка транспортных средств</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Регулирование дорожного движения</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Проезд перекрестков</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Порядок использования внешних световых приборов и звуковых сигналов</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Буксировка транспортных средств, перевозка людей и грузов</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Требования к оборудованию и техническому состоянию транспортных средств</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38</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26</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r>
      <w:tr w:rsidR="0020720C" w:rsidRPr="0020720C" w:rsidTr="0020720C">
        <w:tc>
          <w:tcPr>
            <w:tcW w:w="580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9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30</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3.1.1.1. Законодательство Российской Федерации в сфере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22" w:anchor="block_2" w:history="1">
        <w:r w:rsidRPr="0020720C">
          <w:rPr>
            <w:rFonts w:ascii="Times New Roman" w:eastAsia="Times New Roman" w:hAnsi="Times New Roman" w:cs="Times New Roman"/>
            <w:color w:val="3272C0"/>
            <w:sz w:val="24"/>
            <w:szCs w:val="24"/>
          </w:rPr>
          <w:t>законодательства</w:t>
        </w:r>
      </w:hyperlink>
      <w:r w:rsidRPr="0020720C">
        <w:rPr>
          <w:rFonts w:ascii="Times New Roman" w:eastAsia="Times New Roman" w:hAnsi="Times New Roman" w:cs="Times New Roman"/>
          <w:color w:val="464C55"/>
          <w:sz w:val="24"/>
          <w:szCs w:val="24"/>
        </w:rPr>
        <w:t> Российской Федерации в области охраны окружающей среды.</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hyperlink r:id="rId23" w:anchor="block_4" w:history="1">
        <w:r w:rsidRPr="0020720C">
          <w:rPr>
            <w:rFonts w:ascii="Times New Roman" w:eastAsia="Times New Roman" w:hAnsi="Times New Roman" w:cs="Times New Roman"/>
            <w:color w:val="3272C0"/>
            <w:sz w:val="24"/>
            <w:szCs w:val="24"/>
          </w:rPr>
          <w:t>Законодательство</w:t>
        </w:r>
      </w:hyperlink>
      <w:r w:rsidRPr="0020720C">
        <w:rPr>
          <w:rFonts w:ascii="Times New Roman" w:eastAsia="Times New Roman" w:hAnsi="Times New Roman" w:cs="Times New Roman"/>
          <w:color w:val="464C55"/>
          <w:sz w:val="24"/>
          <w:szCs w:val="24"/>
        </w:rPr>
        <w:t> Российской Федерации, устанавливающее ответственность за нарушения в сфере дорожного движения: задачи и принципы </w:t>
      </w:r>
      <w:hyperlink r:id="rId24" w:anchor="block_1" w:history="1">
        <w:r w:rsidRPr="0020720C">
          <w:rPr>
            <w:rFonts w:ascii="Times New Roman" w:eastAsia="Times New Roman" w:hAnsi="Times New Roman" w:cs="Times New Roman"/>
            <w:color w:val="3272C0"/>
            <w:sz w:val="24"/>
            <w:szCs w:val="24"/>
          </w:rPr>
          <w:t>уголовного законодательства</w:t>
        </w:r>
      </w:hyperlink>
      <w:r w:rsidRPr="0020720C">
        <w:rPr>
          <w:rFonts w:ascii="Times New Roman" w:eastAsia="Times New Roman" w:hAnsi="Times New Roman" w:cs="Times New Roman"/>
          <w:color w:val="464C55"/>
          <w:sz w:val="24"/>
          <w:szCs w:val="24"/>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25" w:anchor="block_11" w:history="1">
        <w:r w:rsidRPr="0020720C">
          <w:rPr>
            <w:rFonts w:ascii="Times New Roman" w:eastAsia="Times New Roman" w:hAnsi="Times New Roman" w:cs="Times New Roman"/>
            <w:color w:val="3272C0"/>
            <w:sz w:val="24"/>
            <w:szCs w:val="24"/>
          </w:rPr>
          <w:t>законодательства</w:t>
        </w:r>
      </w:hyperlink>
      <w:r w:rsidRPr="0020720C">
        <w:rPr>
          <w:rFonts w:ascii="Times New Roman" w:eastAsia="Times New Roman" w:hAnsi="Times New Roman" w:cs="Times New Roman"/>
          <w:color w:val="464C55"/>
          <w:sz w:val="24"/>
          <w:szCs w:val="24"/>
        </w:rPr>
        <w:t>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26" w:anchor="block_3" w:history="1">
        <w:r w:rsidRPr="0020720C">
          <w:rPr>
            <w:rFonts w:ascii="Times New Roman" w:eastAsia="Times New Roman" w:hAnsi="Times New Roman" w:cs="Times New Roman"/>
            <w:color w:val="3272C0"/>
            <w:sz w:val="24"/>
            <w:szCs w:val="24"/>
          </w:rPr>
          <w:t>гражданское законодательство</w:t>
        </w:r>
      </w:hyperlink>
      <w:r w:rsidRPr="0020720C">
        <w:rPr>
          <w:rFonts w:ascii="Times New Roman" w:eastAsia="Times New Roman" w:hAnsi="Times New Roman" w:cs="Times New Roman"/>
          <w:color w:val="464C55"/>
          <w:sz w:val="24"/>
          <w:szCs w:val="24"/>
        </w:rPr>
        <w:t xml:space="preserve">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w:t>
      </w:r>
      <w:r w:rsidRPr="0020720C">
        <w:rPr>
          <w:rFonts w:ascii="Times New Roman" w:eastAsia="Times New Roman" w:hAnsi="Times New Roman" w:cs="Times New Roman"/>
          <w:color w:val="464C55"/>
          <w:sz w:val="24"/>
          <w:szCs w:val="24"/>
        </w:rPr>
        <w:lastRenderedPageBreak/>
        <w:t>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3.1.1.2. Правила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Общие положения, основные понятия и термины, используемые в </w:t>
      </w:r>
      <w:hyperlink r:id="rId27" w:anchor="block_1000" w:history="1">
        <w:r w:rsidRPr="0020720C">
          <w:rPr>
            <w:rFonts w:ascii="Times New Roman" w:eastAsia="Times New Roman" w:hAnsi="Times New Roman" w:cs="Times New Roman"/>
            <w:color w:val="3272C0"/>
            <w:sz w:val="24"/>
            <w:szCs w:val="24"/>
          </w:rPr>
          <w:t>Правилах</w:t>
        </w:r>
      </w:hyperlink>
      <w:r w:rsidRPr="0020720C">
        <w:rPr>
          <w:rFonts w:ascii="Times New Roman" w:eastAsia="Times New Roman" w:hAnsi="Times New Roman" w:cs="Times New Roman"/>
          <w:color w:val="464C55"/>
          <w:sz w:val="24"/>
          <w:szCs w:val="24"/>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w:t>
      </w:r>
      <w:r w:rsidRPr="0020720C">
        <w:rPr>
          <w:rFonts w:ascii="Times New Roman" w:eastAsia="Times New Roman" w:hAnsi="Times New Roman" w:cs="Times New Roman"/>
          <w:color w:val="464C55"/>
          <w:sz w:val="24"/>
          <w:szCs w:val="24"/>
        </w:rPr>
        <w:lastRenderedPageBreak/>
        <w:t>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w:t>
      </w:r>
      <w:r w:rsidRPr="0020720C">
        <w:rPr>
          <w:rFonts w:ascii="Times New Roman" w:eastAsia="Times New Roman" w:hAnsi="Times New Roman" w:cs="Times New Roman"/>
          <w:color w:val="464C55"/>
          <w:sz w:val="24"/>
          <w:szCs w:val="24"/>
        </w:rPr>
        <w:lastRenderedPageBreak/>
        <w:t>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3.1.2. Учебный предмет "Психофизиологические основы деятельности водителя".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3</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5710"/>
        <w:gridCol w:w="1044"/>
        <w:gridCol w:w="1695"/>
        <w:gridCol w:w="1601"/>
      </w:tblGrid>
      <w:tr w:rsidR="0020720C" w:rsidRPr="0020720C" w:rsidTr="0020720C">
        <w:trPr>
          <w:trHeight w:val="240"/>
        </w:trPr>
        <w:tc>
          <w:tcPr>
            <w:tcW w:w="57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41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36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57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Познавательные функции, системы восприятия и психомоторные навыки</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7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Этические основы деятельности водителя</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7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Основы эффективного общения</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7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Эмоциональные состояния и профилактика конфликтов</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7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Саморегуляция и профилактика конфликтов (психологический практикум)</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c>
          <w:tcPr>
            <w:tcW w:w="136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r w:rsidR="0020720C" w:rsidRPr="0020720C" w:rsidTr="0020720C">
        <w:tc>
          <w:tcPr>
            <w:tcW w:w="57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w:t>
      </w:r>
      <w:r w:rsidRPr="0020720C">
        <w:rPr>
          <w:rFonts w:ascii="Times New Roman" w:eastAsia="Times New Roman" w:hAnsi="Times New Roman" w:cs="Times New Roman"/>
          <w:color w:val="464C55"/>
          <w:sz w:val="24"/>
          <w:szCs w:val="24"/>
        </w:rPr>
        <w:lastRenderedPageBreak/>
        <w:t>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w:t>
      </w:r>
      <w:r w:rsidRPr="0020720C">
        <w:rPr>
          <w:rFonts w:ascii="Times New Roman" w:eastAsia="Times New Roman" w:hAnsi="Times New Roman" w:cs="Times New Roman"/>
          <w:color w:val="464C55"/>
          <w:sz w:val="24"/>
          <w:szCs w:val="24"/>
        </w:rPr>
        <w:lastRenderedPageBreak/>
        <w:t>поведение водителя; профилактика конфликтов; правила взаимодействия с агрессивным водителем.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3.1.3. Учебный предмет "Основы управления транспортными средствами".</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4</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5025"/>
        <w:gridCol w:w="1509"/>
        <w:gridCol w:w="1705"/>
        <w:gridCol w:w="1811"/>
      </w:tblGrid>
      <w:tr w:rsidR="0020720C" w:rsidRPr="0020720C" w:rsidTr="0020720C">
        <w:trPr>
          <w:trHeight w:val="240"/>
        </w:trPr>
        <w:tc>
          <w:tcPr>
            <w:tcW w:w="49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49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499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Дорожное движение</w:t>
            </w:r>
          </w:p>
        </w:tc>
        <w:tc>
          <w:tcPr>
            <w:tcW w:w="150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1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Профессиональная надежность водителя</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Влияние свойств транспортного средства на эффективность и безопасность управления</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Дорожные условия и безопасность движения</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Принципы эффективного и безопасного управления транспортным средством</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499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Обеспечение безопасности наиболее уязвимых участников дорожного движения</w:t>
            </w:r>
          </w:p>
        </w:tc>
        <w:tc>
          <w:tcPr>
            <w:tcW w:w="150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9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1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w:t>
      </w:r>
      <w:r w:rsidRPr="0020720C">
        <w:rPr>
          <w:rFonts w:ascii="Times New Roman" w:eastAsia="Times New Roman" w:hAnsi="Times New Roman" w:cs="Times New Roman"/>
          <w:color w:val="464C55"/>
          <w:sz w:val="24"/>
          <w:szCs w:val="24"/>
        </w:rPr>
        <w:lastRenderedPageBreak/>
        <w:t>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w:t>
      </w:r>
      <w:r w:rsidRPr="0020720C">
        <w:rPr>
          <w:rFonts w:ascii="Times New Roman" w:eastAsia="Times New Roman" w:hAnsi="Times New Roman" w:cs="Times New Roman"/>
          <w:color w:val="464C55"/>
          <w:sz w:val="24"/>
          <w:szCs w:val="24"/>
        </w:rPr>
        <w:lastRenderedPageBreak/>
        <w:t>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3.1.4. Учебный предмет "Первая помощь при дорожно-транспортном происшествии".</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5</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80" w:type="dxa"/>
        <w:shd w:val="clear" w:color="auto" w:fill="FFFFFF"/>
        <w:tblCellMar>
          <w:left w:w="0" w:type="dxa"/>
          <w:right w:w="0" w:type="dxa"/>
        </w:tblCellMar>
        <w:tblLook w:val="04A0"/>
      </w:tblPr>
      <w:tblGrid>
        <w:gridCol w:w="6020"/>
        <w:gridCol w:w="757"/>
        <w:gridCol w:w="1684"/>
        <w:gridCol w:w="1619"/>
      </w:tblGrid>
      <w:tr w:rsidR="0020720C" w:rsidRPr="0020720C" w:rsidTr="0020720C">
        <w:trPr>
          <w:trHeight w:val="240"/>
        </w:trPr>
        <w:tc>
          <w:tcPr>
            <w:tcW w:w="63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63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Организационно-правовые аспекты оказания первой помощи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63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xml:space="preserve">Оказание первой помощи при отсутствии сознания, </w:t>
            </w:r>
            <w:r w:rsidRPr="0020720C">
              <w:rPr>
                <w:rFonts w:ascii="Times New Roman" w:eastAsia="Times New Roman" w:hAnsi="Times New Roman" w:cs="Times New Roman"/>
                <w:sz w:val="24"/>
                <w:szCs w:val="24"/>
              </w:rPr>
              <w:lastRenderedPageBreak/>
              <w:t>остановке дыхания и кровообращения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4</w:t>
            </w:r>
          </w:p>
        </w:tc>
        <w:tc>
          <w:tcPr>
            <w:tcW w:w="14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63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Оказание первой помощи при наружных кровотечениях и травмах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4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63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Оказание первой помощи при прочих состояниях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r w:rsidR="0020720C" w:rsidRPr="0020720C" w:rsidTr="0020720C">
        <w:tc>
          <w:tcPr>
            <w:tcW w:w="63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16</w:t>
            </w:r>
          </w:p>
        </w:tc>
        <w:tc>
          <w:tcPr>
            <w:tcW w:w="14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54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hyperlink r:id="rId28" w:anchor="block_1000" w:history="1">
        <w:r w:rsidRPr="0020720C">
          <w:rPr>
            <w:rFonts w:ascii="Times New Roman" w:eastAsia="Times New Roman" w:hAnsi="Times New Roman" w:cs="Times New Roman"/>
            <w:color w:val="3272C0"/>
            <w:sz w:val="24"/>
            <w:szCs w:val="24"/>
          </w:rPr>
          <w:t>перечень</w:t>
        </w:r>
      </w:hyperlink>
      <w:r w:rsidRPr="0020720C">
        <w:rPr>
          <w:rFonts w:ascii="Times New Roman" w:eastAsia="Times New Roman" w:hAnsi="Times New Roman" w:cs="Times New Roman"/>
          <w:color w:val="464C55"/>
          <w:sz w:val="24"/>
          <w:szCs w:val="24"/>
        </w:rPr>
        <w:t> состояний, при которых оказывается первая помощь; </w:t>
      </w:r>
      <w:hyperlink r:id="rId29" w:anchor="block_2000" w:history="1">
        <w:r w:rsidRPr="0020720C">
          <w:rPr>
            <w:rFonts w:ascii="Times New Roman" w:eastAsia="Times New Roman" w:hAnsi="Times New Roman" w:cs="Times New Roman"/>
            <w:color w:val="3272C0"/>
            <w:sz w:val="24"/>
            <w:szCs w:val="24"/>
          </w:rPr>
          <w:t>перечень</w:t>
        </w:r>
      </w:hyperlink>
      <w:r w:rsidRPr="0020720C">
        <w:rPr>
          <w:rFonts w:ascii="Times New Roman" w:eastAsia="Times New Roman" w:hAnsi="Times New Roman" w:cs="Times New Roman"/>
          <w:color w:val="464C55"/>
          <w:sz w:val="24"/>
          <w:szCs w:val="24"/>
        </w:rPr>
        <w:t>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w:t>
      </w:r>
      <w:r w:rsidRPr="0020720C">
        <w:rPr>
          <w:rFonts w:ascii="Times New Roman" w:eastAsia="Times New Roman" w:hAnsi="Times New Roman" w:cs="Times New Roman"/>
          <w:color w:val="464C55"/>
          <w:sz w:val="24"/>
          <w:szCs w:val="24"/>
        </w:rPr>
        <w:lastRenderedPageBreak/>
        <w:t>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 Специальный цикл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3.2.1. Учебный предмет "Устройство и техническое обслуживание транспортных средств категории "В" как объектов управления".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6</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5482"/>
        <w:gridCol w:w="1283"/>
        <w:gridCol w:w="1684"/>
        <w:gridCol w:w="1601"/>
      </w:tblGrid>
      <w:tr w:rsidR="0020720C" w:rsidRPr="0020720C" w:rsidTr="0020720C">
        <w:trPr>
          <w:trHeight w:val="240"/>
        </w:trPr>
        <w:tc>
          <w:tcPr>
            <w:tcW w:w="55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445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31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100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Устройство транспортных средств</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транспортных средств категории "В"</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Кузов автомобиля, рабочее место водителя, системы пассивной безопасности</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работа двигателя</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трансмиссии</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Назначение и состав ходовой части</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тормозных систем</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xml:space="preserve">Общее устройство и принцип работы системы </w:t>
            </w:r>
            <w:r w:rsidRPr="0020720C">
              <w:rPr>
                <w:rFonts w:ascii="Times New Roman" w:eastAsia="Times New Roman" w:hAnsi="Times New Roman" w:cs="Times New Roman"/>
                <w:sz w:val="24"/>
                <w:szCs w:val="24"/>
              </w:rPr>
              <w:lastRenderedPageBreak/>
              <w:t>рулевого управления</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Электронные системы помощи водителю</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Источники и потребители электрической энергии</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прицепов и тягово-сцепных устройств</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16</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100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Техническое обслуживание</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Система технического обслуживания</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Устранение неисправностей</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3.2.1.1. Устройство транспортных средств.</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особенности устройства и эксплуатации электромобилей.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w:t>
      </w:r>
      <w:r w:rsidRPr="0020720C">
        <w:rPr>
          <w:rFonts w:ascii="Times New Roman" w:eastAsia="Times New Roman" w:hAnsi="Times New Roman" w:cs="Times New Roman"/>
          <w:color w:val="464C55"/>
          <w:sz w:val="24"/>
          <w:szCs w:val="24"/>
        </w:rPr>
        <w:lastRenderedPageBreak/>
        <w:t>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w:t>
      </w:r>
      <w:r w:rsidRPr="0020720C">
        <w:rPr>
          <w:rFonts w:ascii="Times New Roman" w:eastAsia="Times New Roman" w:hAnsi="Times New Roman" w:cs="Times New Roman"/>
          <w:color w:val="464C55"/>
          <w:sz w:val="24"/>
          <w:szCs w:val="24"/>
        </w:rPr>
        <w:lastRenderedPageBreak/>
        <w:t>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Общее устройство прицепов и тягово-сцепных устройств: классификация прицепов;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3.2.1.2. Техническое обслуживание.</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lastRenderedPageBreak/>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Практическое занятие проводится на учебном транспортном средстве.</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3.2.2. Учебный предмет "Основы управления транспортными средствами категории "В".</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7</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5198"/>
        <w:gridCol w:w="1194"/>
        <w:gridCol w:w="1844"/>
        <w:gridCol w:w="1814"/>
      </w:tblGrid>
      <w:tr w:rsidR="0020720C" w:rsidRPr="0020720C" w:rsidTr="0020720C">
        <w:trPr>
          <w:trHeight w:val="240"/>
        </w:trPr>
        <w:tc>
          <w:tcPr>
            <w:tcW w:w="51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48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1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7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516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Приемы управления транспортным средством</w:t>
            </w:r>
          </w:p>
        </w:tc>
        <w:tc>
          <w:tcPr>
            <w:tcW w:w="118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83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4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Управление транспортным средством в штатных ситуациях</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16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Управление транспортным средством в нештатных</w:t>
            </w:r>
          </w:p>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ситуациях</w:t>
            </w:r>
          </w:p>
        </w:tc>
        <w:tc>
          <w:tcPr>
            <w:tcW w:w="118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4</w:t>
            </w:r>
          </w:p>
        </w:tc>
        <w:tc>
          <w:tcPr>
            <w:tcW w:w="183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4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Итого</w:t>
            </w:r>
          </w:p>
        </w:tc>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7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4</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w:t>
      </w:r>
      <w:r w:rsidRPr="0020720C">
        <w:rPr>
          <w:rFonts w:ascii="Times New Roman" w:eastAsia="Times New Roman" w:hAnsi="Times New Roman" w:cs="Times New Roman"/>
          <w:color w:val="464C55"/>
          <w:sz w:val="24"/>
          <w:szCs w:val="24"/>
        </w:rPr>
        <w:lastRenderedPageBreak/>
        <w:t>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3.2.3. Учебный предмет "Вождение транспортных средств категории "В" (для транспортных средств с механической трансмиссией).</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8</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8079"/>
        <w:gridCol w:w="1971"/>
      </w:tblGrid>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 практического обучения</w:t>
            </w:r>
          </w:p>
        </w:tc>
      </w:tr>
      <w:tr w:rsidR="0020720C" w:rsidRPr="0020720C" w:rsidTr="0020720C">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Первоначальное обучение вождению</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Посадка, действия органами управления</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задним ходом</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Движение в ограниченных проездах, сложное маневрирование</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с прицепом</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18</w:t>
            </w:r>
          </w:p>
        </w:tc>
      </w:tr>
      <w:tr w:rsidR="0020720C" w:rsidRPr="0020720C" w:rsidTr="0020720C">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Обучение вождению в условиях дорожного движения</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Вождение по учебным маршрутам</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38</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38</w:t>
            </w:r>
          </w:p>
        </w:tc>
      </w:tr>
      <w:tr w:rsidR="0020720C" w:rsidRPr="0020720C" w:rsidTr="0020720C">
        <w:tc>
          <w:tcPr>
            <w:tcW w:w="80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56</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3.2.3.1. Первоначальное обучение вождению.</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w:t>
      </w:r>
      <w:r w:rsidRPr="0020720C">
        <w:rPr>
          <w:rFonts w:ascii="Times New Roman" w:eastAsia="Times New Roman" w:hAnsi="Times New Roman" w:cs="Times New Roman"/>
          <w:color w:val="464C55"/>
          <w:sz w:val="24"/>
          <w:szCs w:val="24"/>
        </w:rPr>
        <w:lastRenderedPageBreak/>
        <w:t>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3.2.3.2. Обучение в условиях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w:t>
      </w:r>
      <w:r w:rsidRPr="0020720C">
        <w:rPr>
          <w:rFonts w:ascii="Times New Roman" w:eastAsia="Times New Roman" w:hAnsi="Times New Roman" w:cs="Times New Roman"/>
          <w:color w:val="464C55"/>
          <w:sz w:val="24"/>
          <w:szCs w:val="24"/>
        </w:rPr>
        <w:lastRenderedPageBreak/>
        <w:t>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3.2.4. Учебный предмет "Вождение транспортных средств категории "В" (для транспортных средств с автоматической трансмиссией).</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9</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8094"/>
        <w:gridCol w:w="1956"/>
      </w:tblGrid>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 практического обучения</w:t>
            </w:r>
          </w:p>
        </w:tc>
      </w:tr>
      <w:tr w:rsidR="0020720C" w:rsidRPr="0020720C" w:rsidTr="0020720C">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Первоначальное обучение вождению</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задним ходом</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в ограниченных проездах, сложное маневрирование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с прицепом</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16</w:t>
            </w:r>
          </w:p>
        </w:tc>
      </w:tr>
      <w:tr w:rsidR="0020720C" w:rsidRPr="0020720C" w:rsidTr="0020720C">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Обучение вождению в условиях дорожного движения</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Вождение по учебным маршрутам</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38</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 по разделу</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38</w:t>
            </w:r>
          </w:p>
        </w:tc>
      </w:tr>
      <w:tr w:rsidR="0020720C" w:rsidRPr="0020720C" w:rsidTr="0020720C">
        <w:tc>
          <w:tcPr>
            <w:tcW w:w="807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54</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3.2.4.1. Первоначальное обучение вождению.</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lastRenderedPageBreak/>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w:t>
      </w:r>
      <w:r w:rsidRPr="0020720C">
        <w:rPr>
          <w:rFonts w:ascii="Times New Roman" w:eastAsia="Times New Roman" w:hAnsi="Times New Roman" w:cs="Times New Roman"/>
          <w:color w:val="464C55"/>
          <w:sz w:val="24"/>
          <w:szCs w:val="24"/>
        </w:rPr>
        <w:lastRenderedPageBreak/>
        <w:t>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3.2.4.2. Обучение в условиях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3.3. Профессиональный цикл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3.3.1. Учебный предмет "Организация и выполнение грузовых перевозок автомобильным транспортом".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10</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5333"/>
        <w:gridCol w:w="1391"/>
        <w:gridCol w:w="1725"/>
        <w:gridCol w:w="1601"/>
      </w:tblGrid>
      <w:tr w:rsidR="0020720C" w:rsidRPr="0020720C" w:rsidTr="0020720C">
        <w:trPr>
          <w:trHeight w:val="240"/>
        </w:trPr>
        <w:tc>
          <w:tcPr>
            <w:tcW w:w="53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46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sz w:val="24"/>
                <w:szCs w:val="24"/>
              </w:rPr>
            </w:pPr>
          </w:p>
        </w:tc>
        <w:tc>
          <w:tcPr>
            <w:tcW w:w="13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 </w:t>
            </w:r>
          </w:p>
        </w:tc>
        <w:tc>
          <w:tcPr>
            <w:tcW w:w="319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sz w:val="24"/>
                <w:szCs w:val="24"/>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535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Нормативные правовые акты, определяющие порядок перевозки грузов автомобильным транспортом</w:t>
            </w:r>
          </w:p>
        </w:tc>
        <w:tc>
          <w:tcPr>
            <w:tcW w:w="139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2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Основные показатели работы грузовых автомобилей</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72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Организация грузовых перевозок</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w:t>
            </w:r>
          </w:p>
        </w:tc>
        <w:tc>
          <w:tcPr>
            <w:tcW w:w="172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35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Диспетчерское руководство работой подвижного состава</w:t>
            </w:r>
          </w:p>
        </w:tc>
        <w:tc>
          <w:tcPr>
            <w:tcW w:w="139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72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44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72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w:t>
      </w:r>
      <w:r w:rsidRPr="0020720C">
        <w:rPr>
          <w:rFonts w:ascii="Times New Roman" w:eastAsia="Times New Roman" w:hAnsi="Times New Roman" w:cs="Times New Roman"/>
          <w:color w:val="464C55"/>
          <w:sz w:val="24"/>
          <w:szCs w:val="24"/>
        </w:rPr>
        <w:lastRenderedPageBreak/>
        <w:t>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3.3.2. Учебный предмет "Организация и выполнение пассажирских перевозок автомобильным транспортом".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Распределение учебных часов по разделам и темам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11</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5384"/>
        <w:gridCol w:w="1381"/>
        <w:gridCol w:w="1684"/>
        <w:gridCol w:w="1601"/>
      </w:tblGrid>
      <w:tr w:rsidR="0020720C" w:rsidRPr="0020720C" w:rsidTr="0020720C">
        <w:trPr>
          <w:trHeight w:val="240"/>
        </w:trPr>
        <w:tc>
          <w:tcPr>
            <w:tcW w:w="55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разделов и тем</w:t>
            </w:r>
          </w:p>
        </w:tc>
        <w:tc>
          <w:tcPr>
            <w:tcW w:w="445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 часов</w:t>
            </w:r>
          </w:p>
        </w:tc>
      </w:tr>
      <w:tr w:rsidR="0020720C" w:rsidRPr="0020720C" w:rsidTr="0020720C">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Всего</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том числе</w:t>
            </w:r>
          </w:p>
        </w:tc>
      </w:tr>
      <w:tr w:rsidR="0020720C" w:rsidRPr="0020720C" w:rsidTr="0020720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0C" w:rsidRPr="0020720C" w:rsidRDefault="0020720C" w:rsidP="0020720C">
            <w:pPr>
              <w:spacing w:after="0" w:line="240" w:lineRule="auto"/>
              <w:rPr>
                <w:rFonts w:ascii="Times New Roman" w:eastAsia="Times New Roman" w:hAnsi="Times New Roman" w:cs="Times New Roman"/>
                <w:color w:val="464C55"/>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Теоретические занятия</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Практические занятия</w:t>
            </w:r>
          </w:p>
        </w:tc>
      </w:tr>
      <w:tr w:rsidR="0020720C" w:rsidRPr="0020720C" w:rsidTr="0020720C">
        <w:tc>
          <w:tcPr>
            <w:tcW w:w="553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Нормативное правовое обеспечение пассажирских перевозок автомобильным транспортом</w:t>
            </w:r>
          </w:p>
        </w:tc>
        <w:tc>
          <w:tcPr>
            <w:tcW w:w="141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2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33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Технико-эксплуатационные показатели пассажирского автотранспорта</w:t>
            </w:r>
          </w:p>
        </w:tc>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Диспетчерское руководство работой такси на линии</w:t>
            </w:r>
          </w:p>
        </w:tc>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Работа такси на линии</w:t>
            </w:r>
          </w:p>
        </w:tc>
        <w:tc>
          <w:tcPr>
            <w:tcW w:w="141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620"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w:t>
            </w:r>
          </w:p>
        </w:tc>
        <w:tc>
          <w:tcPr>
            <w:tcW w:w="1335" w:type="dxa"/>
            <w:tcBorders>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r w:rsidR="0020720C" w:rsidRPr="0020720C" w:rsidTr="0020720C">
        <w:tc>
          <w:tcPr>
            <w:tcW w:w="55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Итого</w:t>
            </w:r>
          </w:p>
        </w:tc>
        <w:tc>
          <w:tcPr>
            <w:tcW w:w="141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6</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w:t>
      </w:r>
      <w:hyperlink r:id="rId30" w:anchor="block_5" w:history="1">
        <w:r w:rsidRPr="0020720C">
          <w:rPr>
            <w:rFonts w:ascii="Times New Roman" w:eastAsia="Times New Roman" w:hAnsi="Times New Roman" w:cs="Times New Roman"/>
            <w:color w:val="3272C0"/>
            <w:sz w:val="24"/>
            <w:szCs w:val="24"/>
          </w:rPr>
          <w:t>трудового законодательства</w:t>
        </w:r>
      </w:hyperlink>
      <w:r w:rsidRPr="0020720C">
        <w:rPr>
          <w:rFonts w:ascii="Times New Roman" w:eastAsia="Times New Roman" w:hAnsi="Times New Roman" w:cs="Times New Roman"/>
          <w:color w:val="464C55"/>
          <w:sz w:val="24"/>
          <w:szCs w:val="24"/>
        </w:rPr>
        <w:t xml:space="preserve">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w:t>
      </w:r>
      <w:r w:rsidRPr="0020720C">
        <w:rPr>
          <w:rFonts w:ascii="Times New Roman" w:eastAsia="Times New Roman" w:hAnsi="Times New Roman" w:cs="Times New Roman"/>
          <w:color w:val="464C55"/>
          <w:sz w:val="24"/>
          <w:szCs w:val="24"/>
        </w:rPr>
        <w:lastRenderedPageBreak/>
        <w:t>пользования легковым такси; предметы, запрещенные к перевозке в легковых такси; оборудование легковых такси, порядок размещения информации.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IV. Планируемые результаты освоения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результате освоения образовательной программы обучающиеся должны знать:</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hyperlink r:id="rId31" w:anchor="block_1000" w:history="1">
        <w:r w:rsidRPr="0020720C">
          <w:rPr>
            <w:rFonts w:ascii="Times New Roman" w:eastAsia="Times New Roman" w:hAnsi="Times New Roman" w:cs="Times New Roman"/>
            <w:color w:val="3272C0"/>
            <w:sz w:val="24"/>
            <w:szCs w:val="24"/>
          </w:rPr>
          <w:t>Правила</w:t>
        </w:r>
      </w:hyperlink>
      <w:r w:rsidRPr="0020720C">
        <w:rPr>
          <w:rFonts w:ascii="Times New Roman" w:eastAsia="Times New Roman" w:hAnsi="Times New Roman" w:cs="Times New Roman"/>
          <w:color w:val="464C55"/>
          <w:sz w:val="24"/>
          <w:szCs w:val="24"/>
        </w:rPr>
        <w:t>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w:t>
      </w:r>
      <w:hyperlink r:id="rId32" w:anchor="block_4" w:history="1">
        <w:r w:rsidRPr="0020720C">
          <w:rPr>
            <w:rFonts w:ascii="Times New Roman" w:eastAsia="Times New Roman" w:hAnsi="Times New Roman" w:cs="Times New Roman"/>
            <w:color w:val="3272C0"/>
            <w:sz w:val="24"/>
            <w:szCs w:val="24"/>
          </w:rPr>
          <w:t>законодательства</w:t>
        </w:r>
      </w:hyperlink>
      <w:r w:rsidRPr="0020720C">
        <w:rPr>
          <w:rFonts w:ascii="Times New Roman" w:eastAsia="Times New Roman" w:hAnsi="Times New Roman" w:cs="Times New Roman"/>
          <w:color w:val="464C55"/>
          <w:sz w:val="24"/>
          <w:szCs w:val="24"/>
        </w:rPr>
        <w:t> Российской Федерации в сфере дорожного движения и перевозок пассажиров и багажа;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нормативные правовые акты в области обеспечения безопасности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hyperlink r:id="rId33" w:anchor="block_1000" w:history="1">
        <w:r w:rsidRPr="0020720C">
          <w:rPr>
            <w:rFonts w:ascii="Times New Roman" w:eastAsia="Times New Roman" w:hAnsi="Times New Roman" w:cs="Times New Roman"/>
            <w:color w:val="3272C0"/>
            <w:sz w:val="24"/>
            <w:szCs w:val="24"/>
          </w:rPr>
          <w:t>правила</w:t>
        </w:r>
      </w:hyperlink>
      <w:r w:rsidRPr="0020720C">
        <w:rPr>
          <w:rFonts w:ascii="Times New Roman" w:eastAsia="Times New Roman" w:hAnsi="Times New Roman" w:cs="Times New Roman"/>
          <w:color w:val="464C55"/>
          <w:sz w:val="24"/>
          <w:szCs w:val="24"/>
        </w:rPr>
        <w:t> обязательного страхования гражданской ответственности владельцев транспортных средств;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безопасного управления транспортными средствами;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цели и задачи управления системами "водитель - автомобиль - дорога" и "водитель - автомобиль";</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режимы движения с учетом дорожных условий, в том числе, особенностей дорожного покрытия;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влияние конструктивных характеристик автомобиля на работоспособность и психофизиологическое состояние водителей;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особенности наблюдения за дорожной обстановкой;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способы контроля безопасной дистанции и бокового интервала;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последовательность действий при вызове аварийных и спасательных служб;</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обеспечения безопасности наиболее уязвимых участников дорожного движения: пешеходов, велосипедистов;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обеспечения детской пассажирской безопасности;</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последствия, связанные с нарушением </w:t>
      </w:r>
      <w:hyperlink r:id="rId34" w:anchor="block_1000" w:history="1">
        <w:r w:rsidRPr="0020720C">
          <w:rPr>
            <w:rFonts w:ascii="Times New Roman" w:eastAsia="Times New Roman" w:hAnsi="Times New Roman" w:cs="Times New Roman"/>
            <w:color w:val="3272C0"/>
            <w:sz w:val="24"/>
            <w:szCs w:val="24"/>
          </w:rPr>
          <w:t>Правил</w:t>
        </w:r>
      </w:hyperlink>
      <w:r w:rsidRPr="0020720C">
        <w:rPr>
          <w:rFonts w:ascii="Times New Roman" w:eastAsia="Times New Roman" w:hAnsi="Times New Roman" w:cs="Times New Roman"/>
          <w:color w:val="464C55"/>
          <w:sz w:val="24"/>
          <w:szCs w:val="24"/>
        </w:rPr>
        <w:t> дорожного движения водителями транспортных средств;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назначение, устройство, взаимодействие и принцип работы основных механизмов, приборов и деталей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признаки неисправностей, возникающих в пути;</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меры ответственности за нарушение </w:t>
      </w:r>
      <w:hyperlink r:id="rId35" w:anchor="block_1000" w:history="1">
        <w:r w:rsidRPr="0020720C">
          <w:rPr>
            <w:rFonts w:ascii="Times New Roman" w:eastAsia="Times New Roman" w:hAnsi="Times New Roman" w:cs="Times New Roman"/>
            <w:color w:val="3272C0"/>
            <w:sz w:val="24"/>
            <w:szCs w:val="24"/>
          </w:rPr>
          <w:t>Правил</w:t>
        </w:r>
      </w:hyperlink>
      <w:r w:rsidRPr="0020720C">
        <w:rPr>
          <w:rFonts w:ascii="Times New Roman" w:eastAsia="Times New Roman" w:hAnsi="Times New Roman" w:cs="Times New Roman"/>
          <w:color w:val="464C55"/>
          <w:sz w:val="24"/>
          <w:szCs w:val="24"/>
        </w:rPr>
        <w:t>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влияние погодно-климатических и дорожных условий на безопасность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правила по охране труда в процессе эксплуатации транспортного средства и обращении с эксплуатационными материалами;</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w:t>
      </w:r>
      <w:hyperlink r:id="rId36" w:anchor="block_5" w:history="1">
        <w:r w:rsidRPr="0020720C">
          <w:rPr>
            <w:rFonts w:ascii="Times New Roman" w:eastAsia="Times New Roman" w:hAnsi="Times New Roman" w:cs="Times New Roman"/>
            <w:color w:val="3272C0"/>
            <w:sz w:val="24"/>
            <w:szCs w:val="24"/>
          </w:rPr>
          <w:t>трудового законодательства</w:t>
        </w:r>
      </w:hyperlink>
      <w:r w:rsidRPr="0020720C">
        <w:rPr>
          <w:rFonts w:ascii="Times New Roman" w:eastAsia="Times New Roman" w:hAnsi="Times New Roman" w:cs="Times New Roman"/>
          <w:color w:val="464C55"/>
          <w:sz w:val="24"/>
          <w:szCs w:val="24"/>
        </w:rPr>
        <w:t> Российской Федерации, нормативные правовые акты, регулирующие режим труда и отдыха водителей;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установленные заводом-изготовителем периодичности технического обслуживания и ремонта;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инструкции по использованию в работе установленного на транспортном средстве оборудования и приборов;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правовые аспекты (права, обязанности и ответственность) оказания первой помощи;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правила оказания первой помощи;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 результате освоения образовательной программы обучающиеся должны уметь:</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безопасно и эффективно управлять транспортным средством в различных условиях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соблюдать </w:t>
      </w:r>
      <w:hyperlink r:id="rId37" w:anchor="block_1000" w:history="1">
        <w:r w:rsidRPr="0020720C">
          <w:rPr>
            <w:rFonts w:ascii="Times New Roman" w:eastAsia="Times New Roman" w:hAnsi="Times New Roman" w:cs="Times New Roman"/>
            <w:color w:val="3272C0"/>
            <w:sz w:val="24"/>
            <w:szCs w:val="24"/>
          </w:rPr>
          <w:t>Правила</w:t>
        </w:r>
      </w:hyperlink>
      <w:r w:rsidRPr="0020720C">
        <w:rPr>
          <w:rFonts w:ascii="Times New Roman" w:eastAsia="Times New Roman" w:hAnsi="Times New Roman" w:cs="Times New Roman"/>
          <w:color w:val="464C55"/>
          <w:sz w:val="24"/>
          <w:szCs w:val="24"/>
        </w:rPr>
        <w:t>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управлять своим эмоциональным состоянием;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конструктивно разрешать противоречия и конфликты, возникающие в дорожном движении;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выполнять ежедневное техническое обслуживание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проверять техническое состояние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устранять мелкие неисправности в процессе эксплуатации транспортного средства, не требующие разборки узлов и агрегатов;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выбирать безопасные скорость, дистанцию и интервал в различных условиях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использовать зеркала заднего вида при движении и маневрировании;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своевременно принимать правильные решения и уверенно действовать в сложных и опасных дорожных ситуациях;</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использовать средства тушения пожара;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использовать установленное на транспортном средстве оборудование и приборы;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заполнять документацию, связанную со спецификой эксплуатации транспортного средства;</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выполнять мероприятия по оказанию первой помощи пострадавшим в дорожно-транспортном происшествии;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совершенствовать свои навыки управления транспортным средством.</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V. Условия реализации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Необходимость применения АПК определяется организацией, осуществляющей образовательную деятельность, самостоятельно.</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Обучение проводится с использованием учебно-материальной базы, соответствующей требованиям, установленным </w:t>
      </w:r>
      <w:hyperlink r:id="rId38" w:anchor="block_21000" w:history="1">
        <w:r w:rsidRPr="0020720C">
          <w:rPr>
            <w:rFonts w:ascii="Times New Roman" w:eastAsia="Times New Roman" w:hAnsi="Times New Roman" w:cs="Times New Roman"/>
            <w:color w:val="3272C0"/>
            <w:sz w:val="24"/>
            <w:szCs w:val="24"/>
          </w:rPr>
          <w:t>пунктом 1 статьи 16</w:t>
        </w:r>
      </w:hyperlink>
      <w:r w:rsidRPr="0020720C">
        <w:rPr>
          <w:rFonts w:ascii="Times New Roman" w:eastAsia="Times New Roman" w:hAnsi="Times New Roman" w:cs="Times New Roman"/>
          <w:color w:val="464C55"/>
          <w:sz w:val="24"/>
          <w:szCs w:val="24"/>
        </w:rPr>
        <w:t> и </w:t>
      </w:r>
      <w:hyperlink r:id="rId39" w:anchor="block_2001" w:history="1">
        <w:r w:rsidRPr="0020720C">
          <w:rPr>
            <w:rFonts w:ascii="Times New Roman" w:eastAsia="Times New Roman" w:hAnsi="Times New Roman" w:cs="Times New Roman"/>
            <w:color w:val="3272C0"/>
            <w:sz w:val="24"/>
            <w:szCs w:val="24"/>
          </w:rPr>
          <w:t>пунктом 1 статьи 20</w:t>
        </w:r>
      </w:hyperlink>
      <w:r w:rsidRPr="0020720C">
        <w:rPr>
          <w:rFonts w:ascii="Times New Roman" w:eastAsia="Times New Roman" w:hAnsi="Times New Roman" w:cs="Times New Roman"/>
          <w:color w:val="464C55"/>
          <w:sz w:val="24"/>
          <w:szCs w:val="24"/>
        </w:rPr>
        <w:t> Федерального закона N 196-ФЗ (Собрание законодательства Российской Федерации, 1995, N 50, ст. 4873, 2021, N 27, ст. 5159) и </w:t>
      </w:r>
      <w:hyperlink r:id="rId40" w:anchor="block_1102" w:history="1">
        <w:r w:rsidRPr="0020720C">
          <w:rPr>
            <w:rFonts w:ascii="Times New Roman" w:eastAsia="Times New Roman" w:hAnsi="Times New Roman" w:cs="Times New Roman"/>
            <w:color w:val="3272C0"/>
            <w:sz w:val="24"/>
            <w:szCs w:val="24"/>
          </w:rPr>
          <w:t>подпунктом "б" пункта 11</w:t>
        </w:r>
      </w:hyperlink>
      <w:r w:rsidRPr="0020720C">
        <w:rPr>
          <w:rFonts w:ascii="Times New Roman" w:eastAsia="Times New Roman" w:hAnsi="Times New Roman" w:cs="Times New Roman"/>
          <w:color w:val="464C55"/>
          <w:sz w:val="24"/>
          <w:szCs w:val="24"/>
        </w:rPr>
        <w:t> Положения о Государственной инспекции безопасности дорожного движения Министерства внутренних дел Российской Федерации, утвержденного </w:t>
      </w:r>
      <w:hyperlink r:id="rId41" w:history="1">
        <w:r w:rsidRPr="0020720C">
          <w:rPr>
            <w:rFonts w:ascii="Times New Roman" w:eastAsia="Times New Roman" w:hAnsi="Times New Roman" w:cs="Times New Roman"/>
            <w:color w:val="3272C0"/>
            <w:sz w:val="24"/>
            <w:szCs w:val="24"/>
          </w:rPr>
          <w:t>Указом</w:t>
        </w:r>
      </w:hyperlink>
      <w:r w:rsidRPr="0020720C">
        <w:rPr>
          <w:rFonts w:ascii="Times New Roman" w:eastAsia="Times New Roman" w:hAnsi="Times New Roman" w:cs="Times New Roman"/>
          <w:color w:val="464C55"/>
          <w:sz w:val="24"/>
          <w:szCs w:val="24"/>
        </w:rPr>
        <w:t>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Теоретическое обучение проводится в оборудованных учебных кабинетах.</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Наполняемость учебной группы не должна превышать 30 человек.</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Расчетная формула для определения общего числа учебных кабинетов для теоретического обучения: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55pt;height:41.15pt"/>
        </w:pict>
      </w:r>
      <w:r w:rsidRPr="0020720C">
        <w:rPr>
          <w:rFonts w:ascii="Times New Roman" w:eastAsia="Times New Roman" w:hAnsi="Times New Roman" w:cs="Times New Roman"/>
          <w:color w:val="464C55"/>
          <w:sz w:val="24"/>
          <w:szCs w:val="24"/>
        </w:rPr>
        <w:t>,</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где:</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П - число необходимых помещений;</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w:t>
      </w:r>
      <w:r w:rsidRPr="0020720C">
        <w:rPr>
          <w:rFonts w:ascii="Times New Roman" w:eastAsia="Times New Roman" w:hAnsi="Times New Roman" w:cs="Times New Roman"/>
          <w:color w:val="464C55"/>
          <w:sz w:val="18"/>
          <w:szCs w:val="18"/>
          <w:vertAlign w:val="subscript"/>
        </w:rPr>
        <w:t> гр</w:t>
      </w:r>
      <w:r w:rsidRPr="0020720C">
        <w:rPr>
          <w:rFonts w:ascii="Times New Roman" w:eastAsia="Times New Roman" w:hAnsi="Times New Roman" w:cs="Times New Roman"/>
          <w:color w:val="464C55"/>
          <w:sz w:val="24"/>
          <w:szCs w:val="24"/>
        </w:rPr>
        <w:t> - расчетное учебное время полного курса теоретического обучения на одну группу в часах;</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n - общее число групп;</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0,75 - постоянный коэффициент (загрузка учебного кабинета принимается равной 75%);</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Ф</w:t>
      </w:r>
      <w:r w:rsidRPr="0020720C">
        <w:rPr>
          <w:rFonts w:ascii="Times New Roman" w:eastAsia="Times New Roman" w:hAnsi="Times New Roman" w:cs="Times New Roman"/>
          <w:color w:val="464C55"/>
          <w:sz w:val="18"/>
          <w:szCs w:val="18"/>
          <w:vertAlign w:val="subscript"/>
        </w:rPr>
        <w:t> пом</w:t>
      </w:r>
      <w:r w:rsidRPr="0020720C">
        <w:rPr>
          <w:rFonts w:ascii="Times New Roman" w:eastAsia="Times New Roman" w:hAnsi="Times New Roman" w:cs="Times New Roman"/>
          <w:color w:val="464C55"/>
          <w:sz w:val="24"/>
          <w:szCs w:val="24"/>
        </w:rPr>
        <w:t> - фонд времени использования помещения в часах.</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Первоначальное обучение вождению транспортных средств должно проводиться на закрытых площадках или автодромах.</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42" w:anchor="block_1000" w:history="1">
        <w:r w:rsidRPr="0020720C">
          <w:rPr>
            <w:rFonts w:ascii="Times New Roman" w:eastAsia="Times New Roman" w:hAnsi="Times New Roman" w:cs="Times New Roman"/>
            <w:color w:val="3272C0"/>
            <w:sz w:val="24"/>
            <w:szCs w:val="24"/>
          </w:rPr>
          <w:t>Правил</w:t>
        </w:r>
      </w:hyperlink>
      <w:r w:rsidRPr="0020720C">
        <w:rPr>
          <w:rFonts w:ascii="Times New Roman" w:eastAsia="Times New Roman" w:hAnsi="Times New Roman" w:cs="Times New Roman"/>
          <w:color w:val="464C55"/>
          <w:sz w:val="24"/>
          <w:szCs w:val="24"/>
        </w:rPr>
        <w:t>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43" w:anchor="block_1031" w:history="1">
        <w:r w:rsidRPr="0020720C">
          <w:rPr>
            <w:rFonts w:ascii="Times New Roman" w:eastAsia="Times New Roman" w:hAnsi="Times New Roman" w:cs="Times New Roman"/>
            <w:color w:val="3272C0"/>
            <w:sz w:val="24"/>
            <w:szCs w:val="24"/>
          </w:rPr>
          <w:t>пункте 3.1</w:t>
        </w:r>
      </w:hyperlink>
      <w:r w:rsidRPr="0020720C">
        <w:rPr>
          <w:rFonts w:ascii="Times New Roman" w:eastAsia="Times New Roman" w:hAnsi="Times New Roman" w:cs="Times New Roman"/>
          <w:color w:val="464C55"/>
          <w:sz w:val="24"/>
          <w:szCs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44" w:history="1">
        <w:r w:rsidRPr="0020720C">
          <w:rPr>
            <w:rFonts w:ascii="Times New Roman" w:eastAsia="Times New Roman" w:hAnsi="Times New Roman" w:cs="Times New Roman"/>
            <w:color w:val="3272C0"/>
            <w:sz w:val="24"/>
            <w:szCs w:val="24"/>
          </w:rPr>
          <w:t>приказом</w:t>
        </w:r>
      </w:hyperlink>
      <w:r w:rsidRPr="0020720C">
        <w:rPr>
          <w:rFonts w:ascii="Times New Roman" w:eastAsia="Times New Roman" w:hAnsi="Times New Roman" w:cs="Times New Roman"/>
          <w:color w:val="464C55"/>
          <w:sz w:val="24"/>
          <w:szCs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Транспортное средство, используемое для обучения вождению, должно соответствовать материально-техническим условиям, предусмотренным </w:t>
      </w:r>
      <w:hyperlink r:id="rId45" w:anchor="block_2504" w:history="1">
        <w:r w:rsidRPr="0020720C">
          <w:rPr>
            <w:rFonts w:ascii="Times New Roman" w:eastAsia="Times New Roman" w:hAnsi="Times New Roman" w:cs="Times New Roman"/>
            <w:color w:val="3272C0"/>
            <w:sz w:val="24"/>
            <w:szCs w:val="24"/>
          </w:rPr>
          <w:t>пунктом 5.4</w:t>
        </w:r>
      </w:hyperlink>
      <w:r w:rsidRPr="0020720C">
        <w:rPr>
          <w:rFonts w:ascii="Times New Roman" w:eastAsia="Times New Roman" w:hAnsi="Times New Roman" w:cs="Times New Roman"/>
          <w:color w:val="464C55"/>
          <w:sz w:val="24"/>
          <w:szCs w:val="24"/>
        </w:rPr>
        <w:t>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46" w:history="1">
        <w:r w:rsidRPr="0020720C">
          <w:rPr>
            <w:rFonts w:ascii="Times New Roman" w:eastAsia="Times New Roman" w:hAnsi="Times New Roman" w:cs="Times New Roman"/>
            <w:color w:val="3272C0"/>
            <w:sz w:val="24"/>
            <w:szCs w:val="24"/>
          </w:rPr>
          <w:t>профессиональных стандартах</w:t>
        </w:r>
      </w:hyperlink>
      <w:r w:rsidRPr="0020720C">
        <w:rPr>
          <w:rFonts w:ascii="Times New Roman" w:eastAsia="Times New Roman" w:hAnsi="Times New Roman" w:cs="Times New Roman"/>
          <w:color w:val="464C55"/>
          <w:sz w:val="24"/>
          <w:szCs w:val="24"/>
        </w:rPr>
        <w:t>.</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Преподаватели по программам профессионального обучения должны удовлетворять требованиям </w:t>
      </w:r>
      <w:hyperlink r:id="rId47" w:anchor="block_1000" w:history="1">
        <w:r w:rsidRPr="0020720C">
          <w:rPr>
            <w:rFonts w:ascii="Times New Roman" w:eastAsia="Times New Roman" w:hAnsi="Times New Roman" w:cs="Times New Roman"/>
            <w:color w:val="3272C0"/>
            <w:sz w:val="24"/>
            <w:szCs w:val="24"/>
          </w:rPr>
          <w:t>приказа</w:t>
        </w:r>
      </w:hyperlink>
      <w:r w:rsidRPr="0020720C">
        <w:rPr>
          <w:rFonts w:ascii="Times New Roman" w:eastAsia="Times New Roman" w:hAnsi="Times New Roman" w:cs="Times New Roman"/>
          <w:color w:val="464C55"/>
          <w:sz w:val="24"/>
          <w:szCs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48" w:anchor="block_1000" w:history="1">
        <w:r w:rsidRPr="0020720C">
          <w:rPr>
            <w:rFonts w:ascii="Times New Roman" w:eastAsia="Times New Roman" w:hAnsi="Times New Roman" w:cs="Times New Roman"/>
            <w:color w:val="3272C0"/>
            <w:sz w:val="24"/>
            <w:szCs w:val="24"/>
          </w:rPr>
          <w:t>изменением</w:t>
        </w:r>
      </w:hyperlink>
      <w:r w:rsidRPr="0020720C">
        <w:rPr>
          <w:rFonts w:ascii="Times New Roman" w:eastAsia="Times New Roman" w:hAnsi="Times New Roman" w:cs="Times New Roman"/>
          <w:color w:val="464C55"/>
          <w:sz w:val="24"/>
          <w:szCs w:val="24"/>
        </w:rPr>
        <w:t>, внесенным </w:t>
      </w:r>
      <w:hyperlink r:id="rId49" w:history="1">
        <w:r w:rsidRPr="0020720C">
          <w:rPr>
            <w:rFonts w:ascii="Times New Roman" w:eastAsia="Times New Roman" w:hAnsi="Times New Roman" w:cs="Times New Roman"/>
            <w:color w:val="3272C0"/>
            <w:sz w:val="24"/>
            <w:szCs w:val="24"/>
          </w:rPr>
          <w:t>приказом</w:t>
        </w:r>
      </w:hyperlink>
      <w:r w:rsidRPr="0020720C">
        <w:rPr>
          <w:rFonts w:ascii="Times New Roman" w:eastAsia="Times New Roman" w:hAnsi="Times New Roman" w:cs="Times New Roman"/>
          <w:color w:val="464C55"/>
          <w:sz w:val="24"/>
          <w:szCs w:val="24"/>
        </w:rPr>
        <w:t xml:space="preserve"> Министерства здравоохранения и социального развития Российской Федерации от 31 мая 2011 г. N 448н </w:t>
      </w:r>
      <w:r w:rsidRPr="0020720C">
        <w:rPr>
          <w:rFonts w:ascii="Times New Roman" w:eastAsia="Times New Roman" w:hAnsi="Times New Roman" w:cs="Times New Roman"/>
          <w:color w:val="464C55"/>
          <w:sz w:val="24"/>
          <w:szCs w:val="24"/>
        </w:rPr>
        <w:lastRenderedPageBreak/>
        <w:t>(зарегистрирован Министерством юстиции Российской Федерации 1 июля 2011 г., регистрационный N 21240).</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Мастер производственного обучения должен удовлетворять требованиям </w:t>
      </w:r>
      <w:hyperlink r:id="rId50" w:anchor="block_1000" w:history="1">
        <w:r w:rsidRPr="0020720C">
          <w:rPr>
            <w:rFonts w:ascii="Times New Roman" w:eastAsia="Times New Roman" w:hAnsi="Times New Roman" w:cs="Times New Roman"/>
            <w:color w:val="3272C0"/>
            <w:sz w:val="24"/>
            <w:szCs w:val="24"/>
          </w:rPr>
          <w:t>профессионального стандарта</w:t>
        </w:r>
      </w:hyperlink>
      <w:r w:rsidRPr="0020720C">
        <w:rPr>
          <w:rFonts w:ascii="Times New Roman" w:eastAsia="Times New Roman" w:hAnsi="Times New Roman" w:cs="Times New Roman"/>
          <w:color w:val="464C55"/>
          <w:sz w:val="24"/>
          <w:szCs w:val="24"/>
        </w:rPr>
        <w:t> "Мастер производственного обучения вождению транспортных средств соответствующих категорий и подкатегорий", утвержденного </w:t>
      </w:r>
      <w:hyperlink r:id="rId51" w:history="1">
        <w:r w:rsidRPr="0020720C">
          <w:rPr>
            <w:rFonts w:ascii="Times New Roman" w:eastAsia="Times New Roman" w:hAnsi="Times New Roman" w:cs="Times New Roman"/>
            <w:color w:val="3272C0"/>
            <w:sz w:val="24"/>
            <w:szCs w:val="24"/>
          </w:rPr>
          <w:t>приказом</w:t>
        </w:r>
      </w:hyperlink>
      <w:r w:rsidRPr="0020720C">
        <w:rPr>
          <w:rFonts w:ascii="Times New Roman" w:eastAsia="Times New Roman" w:hAnsi="Times New Roman" w:cs="Times New Roman"/>
          <w:color w:val="464C55"/>
          <w:sz w:val="24"/>
          <w:szCs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5.3. Информационно-методические условия реализации образовательной программы включают:</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учебный план;</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календарный учебный график;</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рабочие программы учебных предметов;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методические материалы и разработки;</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расписание занятий.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5.4. Материально-технические условия реализации образовательной программы.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АПК должен обеспечивать защиту персональных данных.</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 xml:space="preserve">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w:t>
      </w:r>
      <w:r w:rsidRPr="0020720C">
        <w:rPr>
          <w:rFonts w:ascii="Times New Roman" w:eastAsia="Times New Roman" w:hAnsi="Times New Roman" w:cs="Times New Roman"/>
          <w:color w:val="464C55"/>
          <w:sz w:val="24"/>
          <w:szCs w:val="24"/>
        </w:rPr>
        <w:lastRenderedPageBreak/>
        <w:t>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Учебные транспортные средства категории "В"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52" w:anchor="block_2001" w:history="1">
        <w:r w:rsidRPr="0020720C">
          <w:rPr>
            <w:rFonts w:ascii="Times New Roman" w:eastAsia="Times New Roman" w:hAnsi="Times New Roman" w:cs="Times New Roman"/>
            <w:color w:val="3272C0"/>
            <w:sz w:val="24"/>
            <w:szCs w:val="24"/>
          </w:rPr>
          <w:t>пунктом 1</w:t>
        </w:r>
      </w:hyperlink>
      <w:r w:rsidRPr="0020720C">
        <w:rPr>
          <w:rFonts w:ascii="Times New Roman" w:eastAsia="Times New Roman" w:hAnsi="Times New Roman" w:cs="Times New Roman"/>
          <w:color w:val="464C55"/>
          <w:sz w:val="24"/>
          <w:szCs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53" w:history="1">
        <w:r w:rsidRPr="0020720C">
          <w:rPr>
            <w:rFonts w:ascii="Times New Roman" w:eastAsia="Times New Roman" w:hAnsi="Times New Roman" w:cs="Times New Roman"/>
            <w:color w:val="3272C0"/>
            <w:sz w:val="24"/>
            <w:szCs w:val="24"/>
          </w:rPr>
          <w:t>постановлением</w:t>
        </w:r>
      </w:hyperlink>
      <w:r w:rsidRPr="0020720C">
        <w:rPr>
          <w:rFonts w:ascii="Times New Roman" w:eastAsia="Times New Roman" w:hAnsi="Times New Roman" w:cs="Times New Roman"/>
          <w:color w:val="464C55"/>
          <w:sz w:val="24"/>
          <w:szCs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Расчет количества необходимых механических транспортных средств осуществляется по формуле:</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pict>
          <v:shape id="_x0000_i1026" type="#_x0000_t75" alt="" style="width:113.15pt;height:36pt"/>
        </w:pict>
      </w:r>
      <w:r w:rsidRPr="0020720C">
        <w:rPr>
          <w:rFonts w:ascii="Times New Roman" w:eastAsia="Times New Roman" w:hAnsi="Times New Roman" w:cs="Times New Roman"/>
          <w:color w:val="464C55"/>
          <w:sz w:val="24"/>
          <w:szCs w:val="24"/>
        </w:rPr>
        <w:t>,</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где:</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i/>
          <w:iCs/>
          <w:color w:val="464C55"/>
          <w:sz w:val="24"/>
          <w:szCs w:val="24"/>
        </w:rPr>
        <w:t>N</w:t>
      </w:r>
      <w:r w:rsidRPr="0020720C">
        <w:rPr>
          <w:rFonts w:ascii="Times New Roman" w:eastAsia="Times New Roman" w:hAnsi="Times New Roman" w:cs="Times New Roman"/>
          <w:color w:val="464C55"/>
          <w:sz w:val="18"/>
          <w:szCs w:val="18"/>
          <w:vertAlign w:val="subscript"/>
        </w:rPr>
        <w:t> тс</w:t>
      </w:r>
      <w:r w:rsidRPr="0020720C">
        <w:rPr>
          <w:rFonts w:ascii="Times New Roman" w:eastAsia="Times New Roman" w:hAnsi="Times New Roman" w:cs="Times New Roman"/>
          <w:color w:val="464C55"/>
          <w:sz w:val="24"/>
          <w:szCs w:val="24"/>
        </w:rPr>
        <w:t> - количество автотранспортных средств;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 - количество часов вождения в соответствии с учебным планом;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 - количество обучающихся в год;</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24,5 - среднее количество рабочих дней в месяц;</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12 - количество рабочих месяцев в году;</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1 - количество резервных учебных транспортных средств.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Механическое транспортное средство, используемое для обучения вождению, согласно </w:t>
      </w:r>
      <w:hyperlink r:id="rId54" w:anchor="block_2005" w:history="1">
        <w:r w:rsidRPr="0020720C">
          <w:rPr>
            <w:rFonts w:ascii="Times New Roman" w:eastAsia="Times New Roman" w:hAnsi="Times New Roman" w:cs="Times New Roman"/>
            <w:color w:val="3272C0"/>
            <w:sz w:val="24"/>
            <w:szCs w:val="24"/>
          </w:rPr>
          <w:t>пункту 5</w:t>
        </w:r>
      </w:hyperlink>
      <w:r w:rsidRPr="0020720C">
        <w:rPr>
          <w:rFonts w:ascii="Times New Roman" w:eastAsia="Times New Roman" w:hAnsi="Times New Roman" w:cs="Times New Roman"/>
          <w:color w:val="464C55"/>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r w:rsidRPr="0020720C">
        <w:rPr>
          <w:rFonts w:ascii="Times New Roman" w:eastAsia="Times New Roman" w:hAnsi="Times New Roman" w:cs="Times New Roman"/>
          <w:color w:val="464C55"/>
          <w:sz w:val="24"/>
          <w:szCs w:val="24"/>
        </w:rPr>
        <w:lastRenderedPageBreak/>
        <w:t>знаком "Учебное транспортное средство" в соответствии с </w:t>
      </w:r>
      <w:hyperlink r:id="rId55" w:anchor="block_2008" w:history="1">
        <w:r w:rsidRPr="0020720C">
          <w:rPr>
            <w:rFonts w:ascii="Times New Roman" w:eastAsia="Times New Roman" w:hAnsi="Times New Roman" w:cs="Times New Roman"/>
            <w:color w:val="3272C0"/>
            <w:sz w:val="24"/>
            <w:szCs w:val="24"/>
          </w:rPr>
          <w:t>пунктом 8</w:t>
        </w:r>
      </w:hyperlink>
      <w:r w:rsidRPr="0020720C">
        <w:rPr>
          <w:rFonts w:ascii="Times New Roman" w:eastAsia="Times New Roman" w:hAnsi="Times New Roman" w:cs="Times New Roman"/>
          <w:color w:val="464C55"/>
          <w:sz w:val="24"/>
          <w:szCs w:val="24"/>
        </w:rPr>
        <w:t> Основных положений.</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Перечень оборудования учебного кабинета</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12</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tbl>
      <w:tblPr>
        <w:tblW w:w="10050" w:type="dxa"/>
        <w:shd w:val="clear" w:color="auto" w:fill="FFFFFF"/>
        <w:tblCellMar>
          <w:left w:w="0" w:type="dxa"/>
          <w:right w:w="0" w:type="dxa"/>
        </w:tblCellMar>
        <w:tblLook w:val="04A0"/>
      </w:tblPr>
      <w:tblGrid>
        <w:gridCol w:w="6498"/>
        <w:gridCol w:w="2019"/>
        <w:gridCol w:w="1533"/>
      </w:tblGrid>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учебного оборудования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Единица измерения</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w:t>
            </w:r>
          </w:p>
        </w:tc>
      </w:tr>
      <w:tr w:rsidR="0020720C" w:rsidRPr="0020720C" w:rsidTr="0020720C">
        <w:tc>
          <w:tcPr>
            <w:tcW w:w="6420"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Оборудование и технические средства обучения</w:t>
            </w:r>
          </w:p>
        </w:tc>
        <w:tc>
          <w:tcPr>
            <w:tcW w:w="199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Тренажер (в качестве тренажера может использоваться учебное транспортное средство)</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Детское удерживающее устройство</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Гибкое связующее звено (буксировочный трос)</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Тягово-сцепное устройство</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Компьютер с соответствующим программным обеспечением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Мультимедийный проектор</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Экран (монитор, электронная доска)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Основы </w:t>
            </w:r>
            <w:hyperlink r:id="rId56" w:anchor="block_4" w:history="1">
              <w:r w:rsidRPr="0020720C">
                <w:rPr>
                  <w:rFonts w:ascii="Times New Roman" w:eastAsia="Times New Roman" w:hAnsi="Times New Roman" w:cs="Times New Roman"/>
                  <w:b/>
                  <w:bCs/>
                  <w:color w:val="3272C0"/>
                  <w:sz w:val="24"/>
                  <w:szCs w:val="24"/>
                </w:rPr>
                <w:t>законодательства</w:t>
              </w:r>
            </w:hyperlink>
            <w:r w:rsidRPr="0020720C">
              <w:rPr>
                <w:rFonts w:ascii="Times New Roman" w:eastAsia="Times New Roman" w:hAnsi="Times New Roman" w:cs="Times New Roman"/>
                <w:b/>
                <w:bCs/>
                <w:color w:val="22272F"/>
                <w:sz w:val="24"/>
                <w:szCs w:val="24"/>
              </w:rPr>
              <w:t> Российской Федерации в сфере дорожного движения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Дорожные знаки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Дорожная разметка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Опознавательные и регистрационные знаки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Средства регулирования дорожного движения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Сигналы регулировщика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Применение аварийной сигнализации и знака аварийной остановки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Начало движения, маневрирование. Способы разворота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Расположение транспортных средств на проезжей части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Скорость движения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Обгон, опережение, встречный разъезд</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Остановка и стоянка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Проезд перекрестков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Проезд пешеходных переходов и мест остановок маршрутных транспортных средств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через железнодорожные пути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по автомагистралям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в жилых зонах</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Перевозка пассажиров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Перевозка грузов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Неисправности и условия, при которых запрещается эксплуатация транспортных средств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Ответственность за правонарушения в области дорожного движения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Страхование автогражданской ответственности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Последовательность действий при ДТП</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Психофизиологические основы деятельности водителя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Психофизиологические особенности деятельности водителя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Конфликтные ситуации в дорожном движении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Факторы риска при вождении автомобиля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Основы управления транспортными средствами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Сложные дорожные условия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Виды и причины ДТП</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Типичные опасные ситуации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Сложные метеоусловия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Движение в темное время суток</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Посадка водителя за рулем. Экипировка водителя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Способы торможения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Тормозной и остановочный путь</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Действия водителя в критических ситуациях</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Силы, действующие на транспортное средство</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Управление автомобилем в нештатных ситуациях</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Профессиональная надежность водителя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Влияние дорожных условий на безопасность движения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Безопасное прохождение поворотов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Безопасность пассажиров транспортных средств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Безопасность пешеходов и велосипедистов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Типичные ошибки пешеходов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Типовые примеры допускаемых нарушений </w:t>
            </w:r>
            <w:hyperlink r:id="rId57" w:anchor="block_1000" w:history="1">
              <w:r w:rsidRPr="0020720C">
                <w:rPr>
                  <w:rFonts w:ascii="Times New Roman" w:eastAsia="Times New Roman" w:hAnsi="Times New Roman" w:cs="Times New Roman"/>
                  <w:color w:val="3272C0"/>
                  <w:sz w:val="24"/>
                  <w:szCs w:val="24"/>
                </w:rPr>
                <w:t>правил</w:t>
              </w:r>
            </w:hyperlink>
            <w:r w:rsidRPr="0020720C">
              <w:rPr>
                <w:rFonts w:ascii="Times New Roman" w:eastAsia="Times New Roman" w:hAnsi="Times New Roman" w:cs="Times New Roman"/>
                <w:sz w:val="24"/>
                <w:szCs w:val="24"/>
              </w:rPr>
              <w:t> дорожного движения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Устройство и техническое обслуживание транспортных средств категории "В" как объектов управления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Классификация автомобилей</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автомобиля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Кузов автомобиля, системы пассивной безопасности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двигателя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Горюче-смазочные материалы и специальные жидкости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Схемы трансмиссии автомобилей с различными приводами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сцепления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механической коробки переключения передач</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автоматической коробки переключения передач</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Передняя и задняя подвески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Конструкции и маркировка автомобильных шин</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тормозных систем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системы рулевого управления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маркировка аккумуляторных батарей</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генератора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стартера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бесконтактной и микропроцессорной систем зажигания</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Общее устройство и принцип работы внешних световых приборов и звуковых сигналов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Классификация прицепов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Общее устройство прицепа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Виды подвесок, применяемых на прицепах</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Электрооборудование прицепа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Устройство узла сцепки и тягово-сцепного устройства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Контрольный осмотр и ежедневное техническое обслуживание автомобиля и прицепа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Организация и выполнение грузовых перевозок автомобильным транспортом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Организация и выполнение пассажирских перевозок автомобильным транспортом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Нормативное правовое обеспечение пассажирских перевозок автомобильным транспортом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Информационные материалы</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Информационный стенд</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ind w:left="75" w:right="75"/>
              <w:rPr>
                <w:rFonts w:ascii="Times New Roman" w:eastAsia="Times New Roman" w:hAnsi="Times New Roman" w:cs="Times New Roman"/>
                <w:sz w:val="24"/>
                <w:szCs w:val="24"/>
              </w:rPr>
            </w:pPr>
            <w:hyperlink r:id="rId58" w:history="1">
              <w:r w:rsidRPr="0020720C">
                <w:rPr>
                  <w:rFonts w:ascii="Times New Roman" w:eastAsia="Times New Roman" w:hAnsi="Times New Roman" w:cs="Times New Roman"/>
                  <w:color w:val="3272C0"/>
                  <w:sz w:val="24"/>
                  <w:szCs w:val="24"/>
                </w:rPr>
                <w:t>Закон</w:t>
              </w:r>
            </w:hyperlink>
            <w:r w:rsidRPr="0020720C">
              <w:rPr>
                <w:rFonts w:ascii="Times New Roman" w:eastAsia="Times New Roman" w:hAnsi="Times New Roman" w:cs="Times New Roman"/>
                <w:sz w:val="24"/>
                <w:szCs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Копия лицензии с соответствующим приложением</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Примерная программа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Образовательная программа</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Учебный план</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Календарный учебный график (на каждую учебную группу)</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Расписание занятий (на каждую учебную группу)</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График учебного вождения (на каждую учебную группу)</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Книга жалоб и предложений</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42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Адрес официального сайта в информационно-телекоммуникационной сети "Интернет"</w:t>
            </w:r>
          </w:p>
        </w:tc>
        <w:tc>
          <w:tcPr>
            <w:tcW w:w="199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after="0" w:line="240" w:lineRule="auto"/>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 </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Перечень оборудования по предмету "Первая помощь при дорожно-транспортном происшествии"</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jc w:val="right"/>
        <w:rPr>
          <w:rFonts w:ascii="Times New Roman" w:eastAsia="Times New Roman" w:hAnsi="Times New Roman" w:cs="Times New Roman"/>
          <w:color w:val="464C55"/>
          <w:sz w:val="24"/>
          <w:szCs w:val="24"/>
        </w:rPr>
      </w:pPr>
      <w:r w:rsidRPr="0020720C">
        <w:rPr>
          <w:rFonts w:ascii="Times New Roman" w:eastAsia="Times New Roman" w:hAnsi="Times New Roman" w:cs="Times New Roman"/>
          <w:b/>
          <w:bCs/>
          <w:color w:val="22272F"/>
          <w:sz w:val="24"/>
          <w:szCs w:val="24"/>
        </w:rPr>
        <w:t>Таблица 13</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lastRenderedPageBreak/>
        <w:t> </w:t>
      </w:r>
    </w:p>
    <w:tbl>
      <w:tblPr>
        <w:tblW w:w="10050" w:type="dxa"/>
        <w:shd w:val="clear" w:color="auto" w:fill="FFFFFF"/>
        <w:tblCellMar>
          <w:left w:w="0" w:type="dxa"/>
          <w:right w:w="0" w:type="dxa"/>
        </w:tblCellMar>
        <w:tblLook w:val="04A0"/>
      </w:tblPr>
      <w:tblGrid>
        <w:gridCol w:w="6620"/>
        <w:gridCol w:w="1760"/>
        <w:gridCol w:w="1670"/>
      </w:tblGrid>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Наименование учебных материалов</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Количество</w:t>
            </w:r>
          </w:p>
        </w:tc>
      </w:tr>
      <w:tr w:rsidR="0020720C" w:rsidRPr="0020720C" w:rsidTr="0020720C">
        <w:tc>
          <w:tcPr>
            <w:tcW w:w="10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Оборудование</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20</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Мотоциклетный шлем</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штука</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10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Расходные материалы</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8</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Табельные средства для оказания первой помощи:</w:t>
            </w:r>
          </w:p>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Средства иммобилизации для верхних, нижних конечностей, шейного отдела позвоночника (шины).</w:t>
            </w:r>
          </w:p>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Перевязочные средства (бинты, салфетки, лейкопластырь)</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10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18</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Учебные фильмы по первой помощи пострадавшим в дорожно-транспортных происшествиях</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10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b/>
                <w:bCs/>
                <w:color w:val="22272F"/>
                <w:sz w:val="24"/>
                <w:szCs w:val="24"/>
              </w:rPr>
            </w:pPr>
            <w:r w:rsidRPr="0020720C">
              <w:rPr>
                <w:rFonts w:ascii="Times New Roman" w:eastAsia="Times New Roman" w:hAnsi="Times New Roman" w:cs="Times New Roman"/>
                <w:b/>
                <w:bCs/>
                <w:color w:val="22272F"/>
                <w:sz w:val="24"/>
                <w:szCs w:val="24"/>
              </w:rPr>
              <w:t>Технические средства обучения</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lastRenderedPageBreak/>
              <w:t>Компьютер с соответствующим программным обеспечением</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Мультимедийный проектор</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r w:rsidR="0020720C" w:rsidRPr="0020720C" w:rsidTr="0020720C">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rPr>
                <w:rFonts w:ascii="Times New Roman" w:eastAsia="Times New Roman" w:hAnsi="Times New Roman" w:cs="Times New Roman"/>
                <w:sz w:val="24"/>
                <w:szCs w:val="24"/>
              </w:rPr>
            </w:pPr>
            <w:r w:rsidRPr="0020720C">
              <w:rPr>
                <w:rFonts w:ascii="Times New Roman" w:eastAsia="Times New Roman" w:hAnsi="Times New Roman" w:cs="Times New Roman"/>
                <w:sz w:val="24"/>
                <w:szCs w:val="24"/>
              </w:rPr>
              <w:t>Экран (электронная доска)</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комплект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20720C" w:rsidRPr="0020720C" w:rsidRDefault="0020720C" w:rsidP="0020720C">
            <w:pPr>
              <w:spacing w:before="75" w:after="75" w:line="240" w:lineRule="auto"/>
              <w:ind w:left="75" w:right="75"/>
              <w:jc w:val="center"/>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1</w:t>
            </w:r>
          </w:p>
        </w:tc>
      </w:tr>
    </w:tbl>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59" w:anchor="block_11102" w:history="1">
        <w:r w:rsidRPr="0020720C">
          <w:rPr>
            <w:rFonts w:ascii="Times New Roman" w:eastAsia="Times New Roman" w:hAnsi="Times New Roman" w:cs="Times New Roman"/>
            <w:color w:val="3272C0"/>
            <w:sz w:val="24"/>
            <w:szCs w:val="24"/>
          </w:rPr>
          <w:t>пункту 2</w:t>
        </w:r>
      </w:hyperlink>
      <w:r w:rsidRPr="0020720C">
        <w:rPr>
          <w:rFonts w:ascii="Times New Roman" w:eastAsia="Times New Roman" w:hAnsi="Times New Roman" w:cs="Times New Roman"/>
          <w:color w:val="464C55"/>
          <w:sz w:val="24"/>
          <w:szCs w:val="24"/>
        </w:rPr>
        <w:t>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hyperlink r:id="rId60" w:history="1">
        <w:r w:rsidRPr="0020720C">
          <w:rPr>
            <w:rFonts w:ascii="Times New Roman" w:eastAsia="Times New Roman" w:hAnsi="Times New Roman" w:cs="Times New Roman"/>
            <w:color w:val="3272C0"/>
            <w:sz w:val="24"/>
            <w:szCs w:val="24"/>
          </w:rPr>
          <w:t>постановлением</w:t>
        </w:r>
      </w:hyperlink>
      <w:r w:rsidRPr="0020720C">
        <w:rPr>
          <w:rFonts w:ascii="Times New Roman" w:eastAsia="Times New Roman" w:hAnsi="Times New Roman" w:cs="Times New Roman"/>
          <w:color w:val="464C55"/>
          <w:sz w:val="24"/>
          <w:szCs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61" w:anchor="block_11103" w:history="1">
        <w:r w:rsidRPr="0020720C">
          <w:rPr>
            <w:rFonts w:ascii="Times New Roman" w:eastAsia="Times New Roman" w:hAnsi="Times New Roman" w:cs="Times New Roman"/>
            <w:color w:val="3272C0"/>
            <w:sz w:val="24"/>
            <w:szCs w:val="24"/>
          </w:rPr>
          <w:t>пункту 3</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62" w:anchor="block_11105" w:history="1">
        <w:r w:rsidRPr="0020720C">
          <w:rPr>
            <w:rFonts w:ascii="Times New Roman" w:eastAsia="Times New Roman" w:hAnsi="Times New Roman" w:cs="Times New Roman"/>
            <w:color w:val="3272C0"/>
            <w:sz w:val="24"/>
            <w:szCs w:val="24"/>
          </w:rPr>
          <w:t>пункту 5</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63" w:anchor="block_11105" w:history="1">
        <w:r w:rsidRPr="0020720C">
          <w:rPr>
            <w:rFonts w:ascii="Times New Roman" w:eastAsia="Times New Roman" w:hAnsi="Times New Roman" w:cs="Times New Roman"/>
            <w:color w:val="3272C0"/>
            <w:sz w:val="24"/>
            <w:szCs w:val="24"/>
          </w:rPr>
          <w:t>пункту 5</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64" w:anchor="block_11105" w:history="1">
        <w:r w:rsidRPr="0020720C">
          <w:rPr>
            <w:rFonts w:ascii="Times New Roman" w:eastAsia="Times New Roman" w:hAnsi="Times New Roman" w:cs="Times New Roman"/>
            <w:color w:val="3272C0"/>
            <w:sz w:val="24"/>
            <w:szCs w:val="24"/>
          </w:rPr>
          <w:t>пункту 5</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65" w:anchor="block_11105" w:history="1">
        <w:r w:rsidRPr="0020720C">
          <w:rPr>
            <w:rFonts w:ascii="Times New Roman" w:eastAsia="Times New Roman" w:hAnsi="Times New Roman" w:cs="Times New Roman"/>
            <w:color w:val="3272C0"/>
            <w:sz w:val="24"/>
            <w:szCs w:val="24"/>
          </w:rPr>
          <w:t>пункту 5</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66" w:anchor="block_522" w:history="1">
        <w:r w:rsidRPr="0020720C">
          <w:rPr>
            <w:rFonts w:ascii="Times New Roman" w:eastAsia="Times New Roman" w:hAnsi="Times New Roman" w:cs="Times New Roman"/>
            <w:color w:val="3272C0"/>
            <w:sz w:val="24"/>
            <w:szCs w:val="24"/>
          </w:rPr>
          <w:t>пунктом 5.2.2</w:t>
        </w:r>
      </w:hyperlink>
      <w:r w:rsidRPr="0020720C">
        <w:rPr>
          <w:rFonts w:ascii="Times New Roman" w:eastAsia="Times New Roman" w:hAnsi="Times New Roman" w:cs="Times New Roman"/>
          <w:color w:val="464C55"/>
          <w:sz w:val="24"/>
          <w:szCs w:val="24"/>
        </w:rPr>
        <w:t>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67" w:history="1">
        <w:r w:rsidRPr="0020720C">
          <w:rPr>
            <w:rFonts w:ascii="Times New Roman" w:eastAsia="Times New Roman" w:hAnsi="Times New Roman" w:cs="Times New Roman"/>
            <w:color w:val="3272C0"/>
            <w:sz w:val="24"/>
            <w:szCs w:val="24"/>
          </w:rPr>
          <w:t>приказом</w:t>
        </w:r>
      </w:hyperlink>
      <w:r w:rsidRPr="0020720C">
        <w:rPr>
          <w:rFonts w:ascii="Times New Roman" w:eastAsia="Times New Roman" w:hAnsi="Times New Roman" w:cs="Times New Roman"/>
          <w:color w:val="464C55"/>
          <w:sz w:val="24"/>
          <w:szCs w:val="24"/>
        </w:rPr>
        <w:t> Федерального агентства по техническому регулированию и метрологии от 26 сентября 2017 г. N 1245-ст (М., Стандартинформ, 2017).</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При снижении естественной освещенности до 20 люксов должны использоваться наружные осветительные установки согласно </w:t>
      </w:r>
      <w:hyperlink r:id="rId68" w:anchor="block_11105" w:history="1">
        <w:r w:rsidRPr="0020720C">
          <w:rPr>
            <w:rFonts w:ascii="Times New Roman" w:eastAsia="Times New Roman" w:hAnsi="Times New Roman" w:cs="Times New Roman"/>
            <w:color w:val="3272C0"/>
            <w:sz w:val="24"/>
            <w:szCs w:val="24"/>
          </w:rPr>
          <w:t>пункту 5</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69" w:anchor="block_11107" w:history="1">
        <w:r w:rsidRPr="0020720C">
          <w:rPr>
            <w:rFonts w:ascii="Times New Roman" w:eastAsia="Times New Roman" w:hAnsi="Times New Roman" w:cs="Times New Roman"/>
            <w:color w:val="3272C0"/>
            <w:sz w:val="24"/>
            <w:szCs w:val="24"/>
          </w:rPr>
          <w:t>пункту 7</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70" w:anchor="block_11108" w:history="1">
        <w:r w:rsidRPr="0020720C">
          <w:rPr>
            <w:rFonts w:ascii="Times New Roman" w:eastAsia="Times New Roman" w:hAnsi="Times New Roman" w:cs="Times New Roman"/>
            <w:color w:val="3272C0"/>
            <w:sz w:val="24"/>
            <w:szCs w:val="24"/>
          </w:rPr>
          <w:t>пункту 8</w:t>
        </w:r>
      </w:hyperlink>
      <w:r w:rsidRPr="0020720C">
        <w:rPr>
          <w:rFonts w:ascii="Times New Roman" w:eastAsia="Times New Roman" w:hAnsi="Times New Roman" w:cs="Times New Roman"/>
          <w:color w:val="464C55"/>
          <w:sz w:val="24"/>
          <w:szCs w:val="24"/>
        </w:rPr>
        <w:t> Требований к техническим средствам контроля.</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VI. Система оценки результатов освоения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К проведению квалификационного экзамена привлекаются представители работодателей, их объединений согласно </w:t>
      </w:r>
      <w:hyperlink r:id="rId71" w:anchor="block_74" w:history="1">
        <w:r w:rsidRPr="0020720C">
          <w:rPr>
            <w:rFonts w:ascii="Times New Roman" w:eastAsia="Times New Roman" w:hAnsi="Times New Roman" w:cs="Times New Roman"/>
            <w:color w:val="3272C0"/>
            <w:sz w:val="24"/>
            <w:szCs w:val="24"/>
          </w:rPr>
          <w:t>статье 74</w:t>
        </w:r>
      </w:hyperlink>
      <w:r w:rsidRPr="0020720C">
        <w:rPr>
          <w:rFonts w:ascii="Times New Roman" w:eastAsia="Times New Roman" w:hAnsi="Times New Roman" w:cs="Times New Roman"/>
          <w:color w:val="464C55"/>
          <w:sz w:val="24"/>
          <w:szCs w:val="24"/>
        </w:rPr>
        <w:t> Федерального закона об образовании (Собрание законодательства Российской Федерации, 2012, N 53, ст. 7598; 2020, N 22, ст. 3379).</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Проверка теоретических знаний при проведении квалификационного экзамена проводится по предметам: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законодательства Российской Федерации в сфере дорожного движения";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"Устройство и техническое обслуживание транспортных средств категории "В" как объектов управления";</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"Основы управления транспортными средствами категории "В";</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"Организация и выполнение грузовых перевозок автомобильным транспортом";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"Организация и выполнение пассажирских перевозок автомобильным транспортом".</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lastRenderedPageBreak/>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rsidR="0020720C" w:rsidRPr="0020720C" w:rsidRDefault="0020720C" w:rsidP="0020720C">
      <w:pPr>
        <w:shd w:val="clear" w:color="auto" w:fill="FFFFFF"/>
        <w:spacing w:after="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72" w:anchor="block_108735" w:history="1">
        <w:r w:rsidRPr="0020720C">
          <w:rPr>
            <w:rFonts w:ascii="Times New Roman" w:eastAsia="Times New Roman" w:hAnsi="Times New Roman" w:cs="Times New Roman"/>
            <w:color w:val="3272C0"/>
            <w:sz w:val="24"/>
            <w:szCs w:val="24"/>
          </w:rPr>
          <w:t>пункту 2 части 10 статьи 60</w:t>
        </w:r>
      </w:hyperlink>
      <w:r w:rsidRPr="0020720C">
        <w:rPr>
          <w:rFonts w:ascii="Times New Roman" w:eastAsia="Times New Roman" w:hAnsi="Times New Roman" w:cs="Times New Roman"/>
          <w:color w:val="464C55"/>
          <w:sz w:val="24"/>
          <w:szCs w:val="24"/>
        </w:rPr>
        <w:t> Федерального закона об образовании (Собрание законодательства Российской Федерации, 2012, N 53, ст. 7598, 2020, N 22, ст. 3379).</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jc w:val="center"/>
        <w:rPr>
          <w:rFonts w:ascii="Times New Roman" w:eastAsia="Times New Roman" w:hAnsi="Times New Roman" w:cs="Times New Roman"/>
          <w:b/>
          <w:bCs/>
          <w:color w:val="22272F"/>
          <w:sz w:val="30"/>
          <w:szCs w:val="30"/>
        </w:rPr>
      </w:pPr>
      <w:r w:rsidRPr="0020720C">
        <w:rPr>
          <w:rFonts w:ascii="Times New Roman" w:eastAsia="Times New Roman" w:hAnsi="Times New Roman" w:cs="Times New Roman"/>
          <w:b/>
          <w:bCs/>
          <w:color w:val="22272F"/>
          <w:sz w:val="30"/>
          <w:szCs w:val="30"/>
        </w:rPr>
        <w:t>VII. Учебно-методические материалы, обеспечивающие реализацию Примерной программы</w:t>
      </w:r>
    </w:p>
    <w:p w:rsidR="0020720C" w:rsidRPr="0020720C" w:rsidRDefault="0020720C" w:rsidP="0020720C">
      <w:pPr>
        <w:shd w:val="clear" w:color="auto" w:fill="FFFFFF"/>
        <w:spacing w:after="0" w:line="240" w:lineRule="auto"/>
        <w:rPr>
          <w:rFonts w:ascii="Times New Roman" w:eastAsia="Times New Roman" w:hAnsi="Times New Roman" w:cs="Times New Roman"/>
          <w:color w:val="22272F"/>
          <w:sz w:val="23"/>
          <w:szCs w:val="23"/>
        </w:rPr>
      </w:pPr>
      <w:r w:rsidRPr="0020720C">
        <w:rPr>
          <w:rFonts w:ascii="Times New Roman" w:eastAsia="Times New Roman" w:hAnsi="Times New Roman" w:cs="Times New Roman"/>
          <w:color w:val="22272F"/>
          <w:sz w:val="23"/>
          <w:szCs w:val="23"/>
        </w:rPr>
        <w:t> </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Учебно-методические материалы представлены:</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Примерной программой;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образовательной программой;</w:t>
      </w:r>
    </w:p>
    <w:p w:rsidR="0020720C" w:rsidRPr="0020720C" w:rsidRDefault="0020720C" w:rsidP="0020720C">
      <w:pPr>
        <w:shd w:val="clear" w:color="auto" w:fill="FFFFFF"/>
        <w:spacing w:after="300" w:line="240" w:lineRule="auto"/>
        <w:rPr>
          <w:rFonts w:ascii="Times New Roman" w:eastAsia="Times New Roman" w:hAnsi="Times New Roman" w:cs="Times New Roman"/>
          <w:color w:val="464C55"/>
          <w:sz w:val="24"/>
          <w:szCs w:val="24"/>
        </w:rPr>
      </w:pPr>
      <w:r w:rsidRPr="0020720C">
        <w:rPr>
          <w:rFonts w:ascii="Times New Roman" w:eastAsia="Times New Roman" w:hAnsi="Times New Roman" w:cs="Times New Roman"/>
          <w:color w:val="464C55"/>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4C0BFC" w:rsidRDefault="004C0BFC"/>
    <w:sectPr w:rsidR="004C0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0720C"/>
    <w:rsid w:val="0020720C"/>
    <w:rsid w:val="004C0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2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20C"/>
    <w:rPr>
      <w:rFonts w:ascii="Times New Roman" w:eastAsia="Times New Roman" w:hAnsi="Times New Roman" w:cs="Times New Roman"/>
      <w:b/>
      <w:bCs/>
      <w:kern w:val="36"/>
      <w:sz w:val="48"/>
      <w:szCs w:val="48"/>
    </w:rPr>
  </w:style>
  <w:style w:type="paragraph" w:customStyle="1" w:styleId="indent1">
    <w:name w:val="indent_1"/>
    <w:basedOn w:val="a"/>
    <w:rsid w:val="00207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0720C"/>
  </w:style>
  <w:style w:type="character" w:styleId="a3">
    <w:name w:val="Hyperlink"/>
    <w:basedOn w:val="a0"/>
    <w:uiPriority w:val="99"/>
    <w:semiHidden/>
    <w:unhideWhenUsed/>
    <w:rsid w:val="0020720C"/>
    <w:rPr>
      <w:color w:val="0000FF"/>
      <w:u w:val="single"/>
    </w:rPr>
  </w:style>
  <w:style w:type="character" w:styleId="a4">
    <w:name w:val="FollowedHyperlink"/>
    <w:basedOn w:val="a0"/>
    <w:uiPriority w:val="99"/>
    <w:semiHidden/>
    <w:unhideWhenUsed/>
    <w:rsid w:val="0020720C"/>
    <w:rPr>
      <w:color w:val="800080"/>
      <w:u w:val="single"/>
    </w:rPr>
  </w:style>
  <w:style w:type="paragraph" w:customStyle="1" w:styleId="empty">
    <w:name w:val="empty"/>
    <w:basedOn w:val="a"/>
    <w:rsid w:val="00207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207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207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2072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991045">
      <w:bodyDiv w:val="1"/>
      <w:marLeft w:val="0"/>
      <w:marRight w:val="0"/>
      <w:marTop w:val="0"/>
      <w:marBottom w:val="0"/>
      <w:divBdr>
        <w:top w:val="none" w:sz="0" w:space="0" w:color="auto"/>
        <w:left w:val="none" w:sz="0" w:space="0" w:color="auto"/>
        <w:bottom w:val="none" w:sz="0" w:space="0" w:color="auto"/>
        <w:right w:val="none" w:sz="0" w:space="0" w:color="auto"/>
      </w:divBdr>
      <w:divsChild>
        <w:div w:id="424617370">
          <w:marLeft w:val="0"/>
          <w:marRight w:val="0"/>
          <w:marTop w:val="0"/>
          <w:marBottom w:val="0"/>
          <w:divBdr>
            <w:top w:val="none" w:sz="0" w:space="0" w:color="auto"/>
            <w:left w:val="none" w:sz="0" w:space="0" w:color="auto"/>
            <w:bottom w:val="none" w:sz="0" w:space="0" w:color="auto"/>
            <w:right w:val="none" w:sz="0" w:space="0" w:color="auto"/>
          </w:divBdr>
          <w:divsChild>
            <w:div w:id="776488041">
              <w:marLeft w:val="0"/>
              <w:marRight w:val="0"/>
              <w:marTop w:val="0"/>
              <w:marBottom w:val="0"/>
              <w:divBdr>
                <w:top w:val="none" w:sz="0" w:space="0" w:color="auto"/>
                <w:left w:val="none" w:sz="0" w:space="0" w:color="auto"/>
                <w:bottom w:val="none" w:sz="0" w:space="0" w:color="auto"/>
                <w:right w:val="none" w:sz="0" w:space="0" w:color="auto"/>
              </w:divBdr>
              <w:divsChild>
                <w:div w:id="1921402996">
                  <w:marLeft w:val="0"/>
                  <w:marRight w:val="0"/>
                  <w:marTop w:val="0"/>
                  <w:marBottom w:val="0"/>
                  <w:divBdr>
                    <w:top w:val="none" w:sz="0" w:space="0" w:color="auto"/>
                    <w:left w:val="none" w:sz="0" w:space="0" w:color="auto"/>
                    <w:bottom w:val="none" w:sz="0" w:space="0" w:color="auto"/>
                    <w:right w:val="none" w:sz="0" w:space="0" w:color="auto"/>
                  </w:divBdr>
                  <w:divsChild>
                    <w:div w:id="1233614531">
                      <w:marLeft w:val="0"/>
                      <w:marRight w:val="0"/>
                      <w:marTop w:val="0"/>
                      <w:marBottom w:val="0"/>
                      <w:divBdr>
                        <w:top w:val="none" w:sz="0" w:space="0" w:color="auto"/>
                        <w:left w:val="none" w:sz="0" w:space="0" w:color="auto"/>
                        <w:bottom w:val="none" w:sz="0" w:space="0" w:color="auto"/>
                        <w:right w:val="none" w:sz="0" w:space="0" w:color="auto"/>
                      </w:divBdr>
                    </w:div>
                    <w:div w:id="1241871263">
                      <w:marLeft w:val="0"/>
                      <w:marRight w:val="0"/>
                      <w:marTop w:val="0"/>
                      <w:marBottom w:val="0"/>
                      <w:divBdr>
                        <w:top w:val="none" w:sz="0" w:space="0" w:color="auto"/>
                        <w:left w:val="none" w:sz="0" w:space="0" w:color="auto"/>
                        <w:bottom w:val="none" w:sz="0" w:space="0" w:color="auto"/>
                        <w:right w:val="none" w:sz="0" w:space="0" w:color="auto"/>
                      </w:divBdr>
                    </w:div>
                    <w:div w:id="855583290">
                      <w:marLeft w:val="0"/>
                      <w:marRight w:val="0"/>
                      <w:marTop w:val="0"/>
                      <w:marBottom w:val="0"/>
                      <w:divBdr>
                        <w:top w:val="none" w:sz="0" w:space="0" w:color="auto"/>
                        <w:left w:val="none" w:sz="0" w:space="0" w:color="auto"/>
                        <w:bottom w:val="none" w:sz="0" w:space="0" w:color="auto"/>
                        <w:right w:val="none" w:sz="0" w:space="0" w:color="auto"/>
                      </w:divBdr>
                    </w:div>
                    <w:div w:id="56514443">
                      <w:marLeft w:val="0"/>
                      <w:marRight w:val="0"/>
                      <w:marTop w:val="0"/>
                      <w:marBottom w:val="0"/>
                      <w:divBdr>
                        <w:top w:val="none" w:sz="0" w:space="0" w:color="auto"/>
                        <w:left w:val="none" w:sz="0" w:space="0" w:color="auto"/>
                        <w:bottom w:val="none" w:sz="0" w:space="0" w:color="auto"/>
                        <w:right w:val="none" w:sz="0" w:space="0" w:color="auto"/>
                      </w:divBdr>
                      <w:divsChild>
                        <w:div w:id="1578661455">
                          <w:marLeft w:val="0"/>
                          <w:marRight w:val="0"/>
                          <w:marTop w:val="0"/>
                          <w:marBottom w:val="0"/>
                          <w:divBdr>
                            <w:top w:val="none" w:sz="0" w:space="0" w:color="auto"/>
                            <w:left w:val="none" w:sz="0" w:space="0" w:color="auto"/>
                            <w:bottom w:val="none" w:sz="0" w:space="0" w:color="auto"/>
                            <w:right w:val="none" w:sz="0" w:space="0" w:color="auto"/>
                          </w:divBdr>
                          <w:divsChild>
                            <w:div w:id="65733663">
                              <w:marLeft w:val="0"/>
                              <w:marRight w:val="0"/>
                              <w:marTop w:val="0"/>
                              <w:marBottom w:val="0"/>
                              <w:divBdr>
                                <w:top w:val="none" w:sz="0" w:space="0" w:color="auto"/>
                                <w:left w:val="none" w:sz="0" w:space="0" w:color="auto"/>
                                <w:bottom w:val="none" w:sz="0" w:space="0" w:color="auto"/>
                                <w:right w:val="none" w:sz="0" w:space="0" w:color="auto"/>
                              </w:divBdr>
                              <w:divsChild>
                                <w:div w:id="1957447846">
                                  <w:marLeft w:val="0"/>
                                  <w:marRight w:val="0"/>
                                  <w:marTop w:val="0"/>
                                  <w:marBottom w:val="0"/>
                                  <w:divBdr>
                                    <w:top w:val="none" w:sz="0" w:space="0" w:color="auto"/>
                                    <w:left w:val="none" w:sz="0" w:space="0" w:color="auto"/>
                                    <w:bottom w:val="none" w:sz="0" w:space="0" w:color="auto"/>
                                    <w:right w:val="none" w:sz="0" w:space="0" w:color="auto"/>
                                  </w:divBdr>
                                </w:div>
                                <w:div w:id="321542020">
                                  <w:marLeft w:val="0"/>
                                  <w:marRight w:val="0"/>
                                  <w:marTop w:val="0"/>
                                  <w:marBottom w:val="0"/>
                                  <w:divBdr>
                                    <w:top w:val="none" w:sz="0" w:space="0" w:color="auto"/>
                                    <w:left w:val="none" w:sz="0" w:space="0" w:color="auto"/>
                                    <w:bottom w:val="none" w:sz="0" w:space="0" w:color="auto"/>
                                    <w:right w:val="none" w:sz="0" w:space="0" w:color="auto"/>
                                  </w:divBdr>
                                </w:div>
                              </w:divsChild>
                            </w:div>
                            <w:div w:id="719790255">
                              <w:marLeft w:val="0"/>
                              <w:marRight w:val="0"/>
                              <w:marTop w:val="0"/>
                              <w:marBottom w:val="0"/>
                              <w:divBdr>
                                <w:top w:val="none" w:sz="0" w:space="0" w:color="auto"/>
                                <w:left w:val="none" w:sz="0" w:space="0" w:color="auto"/>
                                <w:bottom w:val="none" w:sz="0" w:space="0" w:color="auto"/>
                                <w:right w:val="none" w:sz="0" w:space="0" w:color="auto"/>
                              </w:divBdr>
                            </w:div>
                            <w:div w:id="2013683763">
                              <w:marLeft w:val="0"/>
                              <w:marRight w:val="0"/>
                              <w:marTop w:val="0"/>
                              <w:marBottom w:val="0"/>
                              <w:divBdr>
                                <w:top w:val="none" w:sz="0" w:space="0" w:color="auto"/>
                                <w:left w:val="none" w:sz="0" w:space="0" w:color="auto"/>
                                <w:bottom w:val="none" w:sz="0" w:space="0" w:color="auto"/>
                                <w:right w:val="none" w:sz="0" w:space="0" w:color="auto"/>
                              </w:divBdr>
                            </w:div>
                            <w:div w:id="403647774">
                              <w:marLeft w:val="0"/>
                              <w:marRight w:val="0"/>
                              <w:marTop w:val="0"/>
                              <w:marBottom w:val="0"/>
                              <w:divBdr>
                                <w:top w:val="none" w:sz="0" w:space="0" w:color="auto"/>
                                <w:left w:val="none" w:sz="0" w:space="0" w:color="auto"/>
                                <w:bottom w:val="none" w:sz="0" w:space="0" w:color="auto"/>
                                <w:right w:val="none" w:sz="0" w:space="0" w:color="auto"/>
                              </w:divBdr>
                            </w:div>
                          </w:divsChild>
                        </w:div>
                        <w:div w:id="770205106">
                          <w:marLeft w:val="0"/>
                          <w:marRight w:val="0"/>
                          <w:marTop w:val="0"/>
                          <w:marBottom w:val="0"/>
                          <w:divBdr>
                            <w:top w:val="none" w:sz="0" w:space="0" w:color="auto"/>
                            <w:left w:val="none" w:sz="0" w:space="0" w:color="auto"/>
                            <w:bottom w:val="none" w:sz="0" w:space="0" w:color="auto"/>
                            <w:right w:val="none" w:sz="0" w:space="0" w:color="auto"/>
                          </w:divBdr>
                          <w:divsChild>
                            <w:div w:id="1740244420">
                              <w:marLeft w:val="0"/>
                              <w:marRight w:val="0"/>
                              <w:marTop w:val="0"/>
                              <w:marBottom w:val="0"/>
                              <w:divBdr>
                                <w:top w:val="none" w:sz="0" w:space="0" w:color="auto"/>
                                <w:left w:val="none" w:sz="0" w:space="0" w:color="auto"/>
                                <w:bottom w:val="none" w:sz="0" w:space="0" w:color="auto"/>
                                <w:right w:val="none" w:sz="0" w:space="0" w:color="auto"/>
                              </w:divBdr>
                              <w:divsChild>
                                <w:div w:id="1767726692">
                                  <w:marLeft w:val="0"/>
                                  <w:marRight w:val="0"/>
                                  <w:marTop w:val="0"/>
                                  <w:marBottom w:val="0"/>
                                  <w:divBdr>
                                    <w:top w:val="none" w:sz="0" w:space="0" w:color="auto"/>
                                    <w:left w:val="none" w:sz="0" w:space="0" w:color="auto"/>
                                    <w:bottom w:val="none" w:sz="0" w:space="0" w:color="auto"/>
                                    <w:right w:val="none" w:sz="0" w:space="0" w:color="auto"/>
                                  </w:divBdr>
                                </w:div>
                                <w:div w:id="1137382391">
                                  <w:marLeft w:val="0"/>
                                  <w:marRight w:val="0"/>
                                  <w:marTop w:val="0"/>
                                  <w:marBottom w:val="0"/>
                                  <w:divBdr>
                                    <w:top w:val="none" w:sz="0" w:space="0" w:color="auto"/>
                                    <w:left w:val="none" w:sz="0" w:space="0" w:color="auto"/>
                                    <w:bottom w:val="none" w:sz="0" w:space="0" w:color="auto"/>
                                    <w:right w:val="none" w:sz="0" w:space="0" w:color="auto"/>
                                  </w:divBdr>
                                </w:div>
                              </w:divsChild>
                            </w:div>
                            <w:div w:id="1165777484">
                              <w:marLeft w:val="0"/>
                              <w:marRight w:val="0"/>
                              <w:marTop w:val="0"/>
                              <w:marBottom w:val="0"/>
                              <w:divBdr>
                                <w:top w:val="none" w:sz="0" w:space="0" w:color="auto"/>
                                <w:left w:val="none" w:sz="0" w:space="0" w:color="auto"/>
                                <w:bottom w:val="none" w:sz="0" w:space="0" w:color="auto"/>
                                <w:right w:val="none" w:sz="0" w:space="0" w:color="auto"/>
                              </w:divBdr>
                            </w:div>
                            <w:div w:id="1734350761">
                              <w:marLeft w:val="0"/>
                              <w:marRight w:val="0"/>
                              <w:marTop w:val="0"/>
                              <w:marBottom w:val="0"/>
                              <w:divBdr>
                                <w:top w:val="none" w:sz="0" w:space="0" w:color="auto"/>
                                <w:left w:val="none" w:sz="0" w:space="0" w:color="auto"/>
                                <w:bottom w:val="none" w:sz="0" w:space="0" w:color="auto"/>
                                <w:right w:val="none" w:sz="0" w:space="0" w:color="auto"/>
                              </w:divBdr>
                              <w:divsChild>
                                <w:div w:id="1073240365">
                                  <w:marLeft w:val="0"/>
                                  <w:marRight w:val="0"/>
                                  <w:marTop w:val="0"/>
                                  <w:marBottom w:val="0"/>
                                  <w:divBdr>
                                    <w:top w:val="none" w:sz="0" w:space="0" w:color="auto"/>
                                    <w:left w:val="none" w:sz="0" w:space="0" w:color="auto"/>
                                    <w:bottom w:val="none" w:sz="0" w:space="0" w:color="auto"/>
                                    <w:right w:val="none" w:sz="0" w:space="0" w:color="auto"/>
                                  </w:divBdr>
                                </w:div>
                                <w:div w:id="1168523531">
                                  <w:marLeft w:val="0"/>
                                  <w:marRight w:val="0"/>
                                  <w:marTop w:val="0"/>
                                  <w:marBottom w:val="0"/>
                                  <w:divBdr>
                                    <w:top w:val="none" w:sz="0" w:space="0" w:color="auto"/>
                                    <w:left w:val="none" w:sz="0" w:space="0" w:color="auto"/>
                                    <w:bottom w:val="none" w:sz="0" w:space="0" w:color="auto"/>
                                    <w:right w:val="none" w:sz="0" w:space="0" w:color="auto"/>
                                  </w:divBdr>
                                </w:div>
                              </w:divsChild>
                            </w:div>
                            <w:div w:id="271059296">
                              <w:marLeft w:val="0"/>
                              <w:marRight w:val="0"/>
                              <w:marTop w:val="0"/>
                              <w:marBottom w:val="0"/>
                              <w:divBdr>
                                <w:top w:val="none" w:sz="0" w:space="0" w:color="auto"/>
                                <w:left w:val="none" w:sz="0" w:space="0" w:color="auto"/>
                                <w:bottom w:val="none" w:sz="0" w:space="0" w:color="auto"/>
                                <w:right w:val="none" w:sz="0" w:space="0" w:color="auto"/>
                              </w:divBdr>
                              <w:divsChild>
                                <w:div w:id="1044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18102">
                      <w:marLeft w:val="0"/>
                      <w:marRight w:val="0"/>
                      <w:marTop w:val="0"/>
                      <w:marBottom w:val="0"/>
                      <w:divBdr>
                        <w:top w:val="none" w:sz="0" w:space="0" w:color="auto"/>
                        <w:left w:val="none" w:sz="0" w:space="0" w:color="auto"/>
                        <w:bottom w:val="none" w:sz="0" w:space="0" w:color="auto"/>
                        <w:right w:val="none" w:sz="0" w:space="0" w:color="auto"/>
                      </w:divBdr>
                      <w:divsChild>
                        <w:div w:id="633414288">
                          <w:marLeft w:val="0"/>
                          <w:marRight w:val="0"/>
                          <w:marTop w:val="0"/>
                          <w:marBottom w:val="0"/>
                          <w:divBdr>
                            <w:top w:val="none" w:sz="0" w:space="0" w:color="auto"/>
                            <w:left w:val="none" w:sz="0" w:space="0" w:color="auto"/>
                            <w:bottom w:val="none" w:sz="0" w:space="0" w:color="auto"/>
                            <w:right w:val="none" w:sz="0" w:space="0" w:color="auto"/>
                          </w:divBdr>
                          <w:divsChild>
                            <w:div w:id="142815370">
                              <w:marLeft w:val="0"/>
                              <w:marRight w:val="0"/>
                              <w:marTop w:val="0"/>
                              <w:marBottom w:val="0"/>
                              <w:divBdr>
                                <w:top w:val="none" w:sz="0" w:space="0" w:color="auto"/>
                                <w:left w:val="none" w:sz="0" w:space="0" w:color="auto"/>
                                <w:bottom w:val="none" w:sz="0" w:space="0" w:color="auto"/>
                                <w:right w:val="none" w:sz="0" w:space="0" w:color="auto"/>
                              </w:divBdr>
                              <w:divsChild>
                                <w:div w:id="182287727">
                                  <w:marLeft w:val="0"/>
                                  <w:marRight w:val="0"/>
                                  <w:marTop w:val="0"/>
                                  <w:marBottom w:val="0"/>
                                  <w:divBdr>
                                    <w:top w:val="none" w:sz="0" w:space="0" w:color="auto"/>
                                    <w:left w:val="none" w:sz="0" w:space="0" w:color="auto"/>
                                    <w:bottom w:val="none" w:sz="0" w:space="0" w:color="auto"/>
                                    <w:right w:val="none" w:sz="0" w:space="0" w:color="auto"/>
                                  </w:divBdr>
                                </w:div>
                                <w:div w:id="1221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9044">
                          <w:marLeft w:val="0"/>
                          <w:marRight w:val="0"/>
                          <w:marTop w:val="0"/>
                          <w:marBottom w:val="0"/>
                          <w:divBdr>
                            <w:top w:val="none" w:sz="0" w:space="0" w:color="auto"/>
                            <w:left w:val="none" w:sz="0" w:space="0" w:color="auto"/>
                            <w:bottom w:val="none" w:sz="0" w:space="0" w:color="auto"/>
                            <w:right w:val="none" w:sz="0" w:space="0" w:color="auto"/>
                          </w:divBdr>
                          <w:divsChild>
                            <w:div w:id="1938366261">
                              <w:marLeft w:val="0"/>
                              <w:marRight w:val="0"/>
                              <w:marTop w:val="0"/>
                              <w:marBottom w:val="0"/>
                              <w:divBdr>
                                <w:top w:val="none" w:sz="0" w:space="0" w:color="auto"/>
                                <w:left w:val="none" w:sz="0" w:space="0" w:color="auto"/>
                                <w:bottom w:val="none" w:sz="0" w:space="0" w:color="auto"/>
                                <w:right w:val="none" w:sz="0" w:space="0" w:color="auto"/>
                              </w:divBdr>
                            </w:div>
                            <w:div w:id="9751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7767">
                      <w:marLeft w:val="0"/>
                      <w:marRight w:val="0"/>
                      <w:marTop w:val="0"/>
                      <w:marBottom w:val="0"/>
                      <w:divBdr>
                        <w:top w:val="none" w:sz="0" w:space="0" w:color="auto"/>
                        <w:left w:val="none" w:sz="0" w:space="0" w:color="auto"/>
                        <w:bottom w:val="none" w:sz="0" w:space="0" w:color="auto"/>
                        <w:right w:val="none" w:sz="0" w:space="0" w:color="auto"/>
                      </w:divBdr>
                    </w:div>
                    <w:div w:id="1143499876">
                      <w:marLeft w:val="0"/>
                      <w:marRight w:val="0"/>
                      <w:marTop w:val="0"/>
                      <w:marBottom w:val="0"/>
                      <w:divBdr>
                        <w:top w:val="none" w:sz="0" w:space="0" w:color="auto"/>
                        <w:left w:val="none" w:sz="0" w:space="0" w:color="auto"/>
                        <w:bottom w:val="none" w:sz="0" w:space="0" w:color="auto"/>
                        <w:right w:val="none" w:sz="0" w:space="0" w:color="auto"/>
                      </w:divBdr>
                      <w:divsChild>
                        <w:div w:id="2064985529">
                          <w:marLeft w:val="0"/>
                          <w:marRight w:val="0"/>
                          <w:marTop w:val="0"/>
                          <w:marBottom w:val="0"/>
                          <w:divBdr>
                            <w:top w:val="none" w:sz="0" w:space="0" w:color="auto"/>
                            <w:left w:val="none" w:sz="0" w:space="0" w:color="auto"/>
                            <w:bottom w:val="none" w:sz="0" w:space="0" w:color="auto"/>
                            <w:right w:val="none" w:sz="0" w:space="0" w:color="auto"/>
                          </w:divBdr>
                        </w:div>
                        <w:div w:id="968050511">
                          <w:marLeft w:val="0"/>
                          <w:marRight w:val="0"/>
                          <w:marTop w:val="0"/>
                          <w:marBottom w:val="0"/>
                          <w:divBdr>
                            <w:top w:val="none" w:sz="0" w:space="0" w:color="auto"/>
                            <w:left w:val="none" w:sz="0" w:space="0" w:color="auto"/>
                            <w:bottom w:val="none" w:sz="0" w:space="0" w:color="auto"/>
                            <w:right w:val="none" w:sz="0" w:space="0" w:color="auto"/>
                          </w:divBdr>
                        </w:div>
                        <w:div w:id="818232706">
                          <w:marLeft w:val="0"/>
                          <w:marRight w:val="0"/>
                          <w:marTop w:val="0"/>
                          <w:marBottom w:val="0"/>
                          <w:divBdr>
                            <w:top w:val="none" w:sz="0" w:space="0" w:color="auto"/>
                            <w:left w:val="none" w:sz="0" w:space="0" w:color="auto"/>
                            <w:bottom w:val="none" w:sz="0" w:space="0" w:color="auto"/>
                            <w:right w:val="none" w:sz="0" w:space="0" w:color="auto"/>
                          </w:divBdr>
                        </w:div>
                        <w:div w:id="1042825756">
                          <w:marLeft w:val="0"/>
                          <w:marRight w:val="0"/>
                          <w:marTop w:val="0"/>
                          <w:marBottom w:val="0"/>
                          <w:divBdr>
                            <w:top w:val="none" w:sz="0" w:space="0" w:color="auto"/>
                            <w:left w:val="none" w:sz="0" w:space="0" w:color="auto"/>
                            <w:bottom w:val="none" w:sz="0" w:space="0" w:color="auto"/>
                            <w:right w:val="none" w:sz="0" w:space="0" w:color="auto"/>
                          </w:divBdr>
                        </w:div>
                      </w:divsChild>
                    </w:div>
                    <w:div w:id="945120760">
                      <w:marLeft w:val="0"/>
                      <w:marRight w:val="0"/>
                      <w:marTop w:val="0"/>
                      <w:marBottom w:val="0"/>
                      <w:divBdr>
                        <w:top w:val="none" w:sz="0" w:space="0" w:color="auto"/>
                        <w:left w:val="none" w:sz="0" w:space="0" w:color="auto"/>
                        <w:bottom w:val="none" w:sz="0" w:space="0" w:color="auto"/>
                        <w:right w:val="none" w:sz="0" w:space="0" w:color="auto"/>
                      </w:divBdr>
                      <w:divsChild>
                        <w:div w:id="1645349423">
                          <w:marLeft w:val="0"/>
                          <w:marRight w:val="0"/>
                          <w:marTop w:val="0"/>
                          <w:marBottom w:val="0"/>
                          <w:divBdr>
                            <w:top w:val="none" w:sz="0" w:space="0" w:color="auto"/>
                            <w:left w:val="none" w:sz="0" w:space="0" w:color="auto"/>
                            <w:bottom w:val="none" w:sz="0" w:space="0" w:color="auto"/>
                            <w:right w:val="none" w:sz="0" w:space="0" w:color="auto"/>
                          </w:divBdr>
                        </w:div>
                      </w:divsChild>
                    </w:div>
                    <w:div w:id="160048151">
                      <w:marLeft w:val="0"/>
                      <w:marRight w:val="0"/>
                      <w:marTop w:val="0"/>
                      <w:marBottom w:val="0"/>
                      <w:divBdr>
                        <w:top w:val="none" w:sz="0" w:space="0" w:color="auto"/>
                        <w:left w:val="none" w:sz="0" w:space="0" w:color="auto"/>
                        <w:bottom w:val="none" w:sz="0" w:space="0" w:color="auto"/>
                        <w:right w:val="none" w:sz="0" w:space="0" w:color="auto"/>
                      </w:divBdr>
                    </w:div>
                    <w:div w:id="5190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291362/b6e02e45ca70d110df0019b9fe339c70/" TargetMode="External"/><Relationship Id="rId18" Type="http://schemas.openxmlformats.org/officeDocument/2006/relationships/hyperlink" Target="https://base.garant.ru/10105643/1b93c134b90c6071b4dc3f495464b753/" TargetMode="External"/><Relationship Id="rId26" Type="http://schemas.openxmlformats.org/officeDocument/2006/relationships/hyperlink" Target="https://base.garant.ru/10164072/5ac206a89ea76855804609cd950fcaf7/" TargetMode="External"/><Relationship Id="rId39" Type="http://schemas.openxmlformats.org/officeDocument/2006/relationships/hyperlink" Target="https://base.garant.ru/10105643/9e3305d0d08ff111955ebd93afd10878/" TargetMode="External"/><Relationship Id="rId21" Type="http://schemas.openxmlformats.org/officeDocument/2006/relationships/hyperlink" Target="https://base.garant.ru/1305770/4288a49e38eebbaa5e5d5a8c716dfc29/" TargetMode="External"/><Relationship Id="rId34" Type="http://schemas.openxmlformats.org/officeDocument/2006/relationships/hyperlink" Target="https://base.garant.ru/1305770/4288a49e38eebbaa5e5d5a8c716dfc29/" TargetMode="External"/><Relationship Id="rId42" Type="http://schemas.openxmlformats.org/officeDocument/2006/relationships/hyperlink" Target="https://base.garant.ru/1305770/4288a49e38eebbaa5e5d5a8c716dfc29/" TargetMode="External"/><Relationship Id="rId47" Type="http://schemas.openxmlformats.org/officeDocument/2006/relationships/hyperlink" Target="https://base.garant.ru/199499/53f89421bbdaf741eb2d1ecc4ddb4c33/" TargetMode="External"/><Relationship Id="rId50" Type="http://schemas.openxmlformats.org/officeDocument/2006/relationships/hyperlink" Target="https://base.garant.ru/72079816/aec9e5c47b055f685bf8cfa0d99ab264/" TargetMode="External"/><Relationship Id="rId55" Type="http://schemas.openxmlformats.org/officeDocument/2006/relationships/hyperlink" Target="https://base.garant.ru/1305770/4288a49e38eebbaa5e5d5a8c716dfc29/" TargetMode="External"/><Relationship Id="rId63" Type="http://schemas.openxmlformats.org/officeDocument/2006/relationships/hyperlink" Target="https://base.garant.ru/70774562/d52e3fb6bdfa2771df0a14500eb405ed/" TargetMode="External"/><Relationship Id="rId68" Type="http://schemas.openxmlformats.org/officeDocument/2006/relationships/hyperlink" Target="https://base.garant.ru/70774562/d52e3fb6bdfa2771df0a14500eb405ed/" TargetMode="External"/><Relationship Id="rId7" Type="http://schemas.openxmlformats.org/officeDocument/2006/relationships/hyperlink" Target="https://base.garant.ru/70494178/8591c9f09de769e1e05acdfe82cc112e/" TargetMode="External"/><Relationship Id="rId71" Type="http://schemas.openxmlformats.org/officeDocument/2006/relationships/hyperlink" Target="https://base.garant.ru/70291362/a293b837c00eadeaea9c90c1f7b4f466/" TargetMode="External"/><Relationship Id="rId2" Type="http://schemas.openxmlformats.org/officeDocument/2006/relationships/settings" Target="settings.xml"/><Relationship Id="rId16" Type="http://schemas.openxmlformats.org/officeDocument/2006/relationships/hyperlink" Target="https://base.garant.ru/74680208/" TargetMode="External"/><Relationship Id="rId29" Type="http://schemas.openxmlformats.org/officeDocument/2006/relationships/hyperlink" Target="https://base.garant.ru/70178292/f7ee959fd36b5699076b35abf4f52c5c/" TargetMode="External"/><Relationship Id="rId11" Type="http://schemas.openxmlformats.org/officeDocument/2006/relationships/hyperlink" Target="https://base.garant.ru/74938765/e2b552dee0a64c5e9a306e86c1c62af9/" TargetMode="External"/><Relationship Id="rId24" Type="http://schemas.openxmlformats.org/officeDocument/2006/relationships/hyperlink" Target="https://base.garant.ru/10108000/1cafb24d049dcd1e7707a22d98e9858f/" TargetMode="External"/><Relationship Id="rId32" Type="http://schemas.openxmlformats.org/officeDocument/2006/relationships/hyperlink" Target="https://base.garant.ru/10105643/1b93c134b90c6071b4dc3f495464b753/" TargetMode="External"/><Relationship Id="rId37" Type="http://schemas.openxmlformats.org/officeDocument/2006/relationships/hyperlink" Target="https://base.garant.ru/1305770/4288a49e38eebbaa5e5d5a8c716dfc29/" TargetMode="External"/><Relationship Id="rId40" Type="http://schemas.openxmlformats.org/officeDocument/2006/relationships/hyperlink" Target="https://base.garant.ru/12111975/38bb93ae637894328600d140eacc9e8b/" TargetMode="External"/><Relationship Id="rId45" Type="http://schemas.openxmlformats.org/officeDocument/2006/relationships/hyperlink" Target="https://base.garant.ru/403184430/f7ee959fd36b5699076b35abf4f52c5c/" TargetMode="External"/><Relationship Id="rId53" Type="http://schemas.openxmlformats.org/officeDocument/2006/relationships/hyperlink" Target="https://base.garant.ru/1305770/" TargetMode="External"/><Relationship Id="rId58" Type="http://schemas.openxmlformats.org/officeDocument/2006/relationships/hyperlink" Target="https://base.garant.ru/10106035/" TargetMode="External"/><Relationship Id="rId66" Type="http://schemas.openxmlformats.org/officeDocument/2006/relationships/hyperlink" Target="https://base.garant.ru/71863360/" TargetMode="External"/><Relationship Id="rId74" Type="http://schemas.openxmlformats.org/officeDocument/2006/relationships/theme" Target="theme/theme1.xml"/><Relationship Id="rId5" Type="http://schemas.openxmlformats.org/officeDocument/2006/relationships/hyperlink" Target="https://base.garant.ru/10105643/" TargetMode="External"/><Relationship Id="rId15" Type="http://schemas.openxmlformats.org/officeDocument/2006/relationships/hyperlink" Target="https://base.garant.ru/74680208/eb366b29a06f826b36be6b14e4f4370d/" TargetMode="External"/><Relationship Id="rId23" Type="http://schemas.openxmlformats.org/officeDocument/2006/relationships/hyperlink" Target="https://base.garant.ru/10105643/1b93c134b90c6071b4dc3f495464b753/" TargetMode="External"/><Relationship Id="rId28" Type="http://schemas.openxmlformats.org/officeDocument/2006/relationships/hyperlink" Target="https://base.garant.ru/70178292/53f89421bbdaf741eb2d1ecc4ddb4c33/" TargetMode="External"/><Relationship Id="rId36" Type="http://schemas.openxmlformats.org/officeDocument/2006/relationships/hyperlink" Target="https://base.garant.ru/12125268/5633a92d35b966c2ba2f1e859e7bdd69/" TargetMode="External"/><Relationship Id="rId49" Type="http://schemas.openxmlformats.org/officeDocument/2006/relationships/hyperlink" Target="https://base.garant.ru/55171672/" TargetMode="External"/><Relationship Id="rId57" Type="http://schemas.openxmlformats.org/officeDocument/2006/relationships/hyperlink" Target="https://base.garant.ru/1305770/4288a49e38eebbaa5e5d5a8c716dfc29/" TargetMode="External"/><Relationship Id="rId61" Type="http://schemas.openxmlformats.org/officeDocument/2006/relationships/hyperlink" Target="https://base.garant.ru/70774562/d52e3fb6bdfa2771df0a14500eb405ed/" TargetMode="External"/><Relationship Id="rId10" Type="http://schemas.openxmlformats.org/officeDocument/2006/relationships/hyperlink" Target="https://base.garant.ru/74626872/" TargetMode="External"/><Relationship Id="rId19" Type="http://schemas.openxmlformats.org/officeDocument/2006/relationships/hyperlink" Target="https://base.garant.ru/1305770/4288a49e38eebbaa5e5d5a8c716dfc29/" TargetMode="External"/><Relationship Id="rId31" Type="http://schemas.openxmlformats.org/officeDocument/2006/relationships/hyperlink" Target="https://base.garant.ru/1305770/4288a49e38eebbaa5e5d5a8c716dfc29/" TargetMode="External"/><Relationship Id="rId44" Type="http://schemas.openxmlformats.org/officeDocument/2006/relationships/hyperlink" Target="https://base.garant.ru/72079816/" TargetMode="External"/><Relationship Id="rId52" Type="http://schemas.openxmlformats.org/officeDocument/2006/relationships/hyperlink" Target="https://base.garant.ru/1305770/4288a49e38eebbaa5e5d5a8c716dfc29/" TargetMode="External"/><Relationship Id="rId60" Type="http://schemas.openxmlformats.org/officeDocument/2006/relationships/hyperlink" Target="https://base.garant.ru/70774562/" TargetMode="External"/><Relationship Id="rId65" Type="http://schemas.openxmlformats.org/officeDocument/2006/relationships/hyperlink" Target="https://base.garant.ru/70774562/d52e3fb6bdfa2771df0a14500eb405ed/" TargetMode="External"/><Relationship Id="rId73" Type="http://schemas.openxmlformats.org/officeDocument/2006/relationships/fontTable" Target="fontTable.xml"/><Relationship Id="rId4" Type="http://schemas.openxmlformats.org/officeDocument/2006/relationships/hyperlink" Target="https://base.garant.ru/403184430/" TargetMode="External"/><Relationship Id="rId9" Type="http://schemas.openxmlformats.org/officeDocument/2006/relationships/hyperlink" Target="https://base.garant.ru/74626872/53f89421bbdaf741eb2d1ecc4ddb4c33/" TargetMode="External"/><Relationship Id="rId14" Type="http://schemas.openxmlformats.org/officeDocument/2006/relationships/hyperlink" Target="https://base.garant.ru/70291362/b6e02e45ca70d110df0019b9fe339c70/" TargetMode="External"/><Relationship Id="rId22" Type="http://schemas.openxmlformats.org/officeDocument/2006/relationships/hyperlink" Target="https://base.garant.ru/12125350/741609f9002bd54a24e5c49cb5af953b/" TargetMode="External"/><Relationship Id="rId27" Type="http://schemas.openxmlformats.org/officeDocument/2006/relationships/hyperlink" Target="https://base.garant.ru/1305770/4288a49e38eebbaa5e5d5a8c716dfc29/" TargetMode="External"/><Relationship Id="rId30" Type="http://schemas.openxmlformats.org/officeDocument/2006/relationships/hyperlink" Target="https://base.garant.ru/12125268/5633a92d35b966c2ba2f1e859e7bdd69/" TargetMode="External"/><Relationship Id="rId35" Type="http://schemas.openxmlformats.org/officeDocument/2006/relationships/hyperlink" Target="https://base.garant.ru/1305770/4288a49e38eebbaa5e5d5a8c716dfc29/" TargetMode="External"/><Relationship Id="rId43" Type="http://schemas.openxmlformats.org/officeDocument/2006/relationships/hyperlink" Target="https://base.garant.ru/72079816/aec9e5c47b055f685bf8cfa0d99ab264/" TargetMode="External"/><Relationship Id="rId48" Type="http://schemas.openxmlformats.org/officeDocument/2006/relationships/hyperlink" Target="https://base.garant.ru/55171672/53f89421bbdaf741eb2d1ecc4ddb4c33/" TargetMode="External"/><Relationship Id="rId56" Type="http://schemas.openxmlformats.org/officeDocument/2006/relationships/hyperlink" Target="https://base.garant.ru/10105643/1b93c134b90c6071b4dc3f495464b753/" TargetMode="External"/><Relationship Id="rId64" Type="http://schemas.openxmlformats.org/officeDocument/2006/relationships/hyperlink" Target="https://base.garant.ru/70774562/d52e3fb6bdfa2771df0a14500eb405ed/" TargetMode="External"/><Relationship Id="rId69" Type="http://schemas.openxmlformats.org/officeDocument/2006/relationships/hyperlink" Target="https://base.garant.ru/70774562/d52e3fb6bdfa2771df0a14500eb405ed/" TargetMode="External"/><Relationship Id="rId8" Type="http://schemas.openxmlformats.org/officeDocument/2006/relationships/hyperlink" Target="https://base.garant.ru/70494178/" TargetMode="External"/><Relationship Id="rId51" Type="http://schemas.openxmlformats.org/officeDocument/2006/relationships/hyperlink" Target="https://base.garant.ru/72079816/" TargetMode="External"/><Relationship Id="rId72" Type="http://schemas.openxmlformats.org/officeDocument/2006/relationships/hyperlink" Target="https://base.garant.ru/70291362/21a69d564a3ae054d908867940facd2e/" TargetMode="External"/><Relationship Id="rId3" Type="http://schemas.openxmlformats.org/officeDocument/2006/relationships/webSettings" Target="webSettings.xml"/><Relationship Id="rId12" Type="http://schemas.openxmlformats.org/officeDocument/2006/relationships/hyperlink" Target="https://base.garant.ru/74938765/" TargetMode="External"/><Relationship Id="rId17" Type="http://schemas.openxmlformats.org/officeDocument/2006/relationships/hyperlink" Target="https://base.garant.ru/10105643/1b93c134b90c6071b4dc3f495464b753/" TargetMode="External"/><Relationship Id="rId25" Type="http://schemas.openxmlformats.org/officeDocument/2006/relationships/hyperlink" Target="https://base.garant.ru/12125267/9d78f2e21a0e8d6e5a75ac4e4a939832/" TargetMode="External"/><Relationship Id="rId33" Type="http://schemas.openxmlformats.org/officeDocument/2006/relationships/hyperlink" Target="https://base.garant.ru/70752926/53f89421bbdaf741eb2d1ecc4ddb4c33/" TargetMode="External"/><Relationship Id="rId38" Type="http://schemas.openxmlformats.org/officeDocument/2006/relationships/hyperlink" Target="https://base.garant.ru/10105643/7a58987b486424ad79b62aa427dab1df/" TargetMode="External"/><Relationship Id="rId46" Type="http://schemas.openxmlformats.org/officeDocument/2006/relationships/hyperlink" Target="https://base.garant.ru/57746200/" TargetMode="External"/><Relationship Id="rId59" Type="http://schemas.openxmlformats.org/officeDocument/2006/relationships/hyperlink" Target="https://base.garant.ru/70774562/d52e3fb6bdfa2771df0a14500eb405ed/" TargetMode="External"/><Relationship Id="rId67" Type="http://schemas.openxmlformats.org/officeDocument/2006/relationships/hyperlink" Target="https://base.garant.ru/71820718/" TargetMode="External"/><Relationship Id="rId20" Type="http://schemas.openxmlformats.org/officeDocument/2006/relationships/hyperlink" Target="https://base.garant.ru/1305770/" TargetMode="External"/><Relationship Id="rId41" Type="http://schemas.openxmlformats.org/officeDocument/2006/relationships/hyperlink" Target="https://base.garant.ru/12111975/" TargetMode="External"/><Relationship Id="rId54" Type="http://schemas.openxmlformats.org/officeDocument/2006/relationships/hyperlink" Target="https://base.garant.ru/1305770/4288a49e38eebbaa5e5d5a8c716dfc29/" TargetMode="External"/><Relationship Id="rId62" Type="http://schemas.openxmlformats.org/officeDocument/2006/relationships/hyperlink" Target="https://base.garant.ru/70774562/d52e3fb6bdfa2771df0a14500eb405ed/" TargetMode="External"/><Relationship Id="rId70" Type="http://schemas.openxmlformats.org/officeDocument/2006/relationships/hyperlink" Target="https://base.garant.ru/70774562/d52e3fb6bdfa2771df0a14500eb405ed/" TargetMode="External"/><Relationship Id="rId1" Type="http://schemas.openxmlformats.org/officeDocument/2006/relationships/styles" Target="styles.xml"/><Relationship Id="rId6" Type="http://schemas.openxmlformats.org/officeDocument/2006/relationships/hyperlink" Target="https://base.garant.ru/70291362/b6e02e45ca70d110df0019b9fe339c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17704</Words>
  <Characters>100913</Characters>
  <Application>Microsoft Office Word</Application>
  <DocSecurity>0</DocSecurity>
  <Lines>840</Lines>
  <Paragraphs>236</Paragraphs>
  <ScaleCrop>false</ScaleCrop>
  <Company>Reanimator Extreme Edition</Company>
  <LinksUpToDate>false</LinksUpToDate>
  <CharactersWithSpaces>118381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2024-05-30T03:13:00Z</dcterms:created>
  <dcterms:modified xsi:type="dcterms:W3CDTF">2024-05-30T03:13:00Z</dcterms:modified>
</cp:coreProperties>
</file>